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A9B87" w14:textId="469EA578" w:rsidR="00785623" w:rsidRPr="00E41EAE" w:rsidRDefault="00785623" w:rsidP="003139C7">
      <w:pPr>
        <w:jc w:val="both"/>
        <w:outlineLvl w:val="0"/>
        <w:rPr>
          <w:rFonts w:ascii="Arial" w:eastAsia="Times New Roman" w:hAnsi="Arial" w:cs="Arial"/>
          <w:b/>
          <w:color w:val="000000" w:themeColor="text1"/>
          <w:kern w:val="36"/>
          <w:sz w:val="62"/>
          <w:szCs w:val="62"/>
          <w:lang w:eastAsia="en-GB"/>
        </w:rPr>
      </w:pPr>
      <w:r w:rsidRPr="00E41EAE">
        <w:rPr>
          <w:rFonts w:ascii="Arial" w:eastAsia="Times New Roman" w:hAnsi="Arial" w:cs="Arial"/>
          <w:b/>
          <w:color w:val="000000" w:themeColor="text1"/>
          <w:kern w:val="36"/>
          <w:sz w:val="62"/>
          <w:szCs w:val="62"/>
          <w:lang w:eastAsia="en-GB"/>
        </w:rPr>
        <w:t xml:space="preserve">Grievance </w:t>
      </w:r>
      <w:r w:rsidR="0014117A" w:rsidRPr="00E41EAE">
        <w:rPr>
          <w:rFonts w:ascii="Arial" w:eastAsia="Times New Roman" w:hAnsi="Arial" w:cs="Arial"/>
          <w:b/>
          <w:color w:val="000000" w:themeColor="text1"/>
          <w:kern w:val="36"/>
          <w:sz w:val="62"/>
          <w:szCs w:val="62"/>
          <w:lang w:eastAsia="en-GB"/>
        </w:rPr>
        <w:t>Policy and P</w:t>
      </w:r>
      <w:r w:rsidRPr="00E41EAE">
        <w:rPr>
          <w:rFonts w:ascii="Arial" w:eastAsia="Times New Roman" w:hAnsi="Arial" w:cs="Arial"/>
          <w:b/>
          <w:color w:val="000000" w:themeColor="text1"/>
          <w:kern w:val="36"/>
          <w:sz w:val="62"/>
          <w:szCs w:val="62"/>
          <w:lang w:eastAsia="en-GB"/>
        </w:rPr>
        <w:t>rocedure</w:t>
      </w:r>
    </w:p>
    <w:p w14:paraId="469D6BAD" w14:textId="573AC650" w:rsidR="005816FE" w:rsidRPr="00BD7BAE" w:rsidRDefault="005816FE" w:rsidP="003139C7">
      <w:pPr>
        <w:pStyle w:val="ListParagraph"/>
        <w:ind w:left="357" w:hanging="357"/>
        <w:contextualSpacing w:val="0"/>
        <w:jc w:val="both"/>
        <w:rPr>
          <w:rFonts w:ascii="Arial" w:eastAsia="Times New Roman" w:hAnsi="Arial" w:cs="Arial"/>
          <w:b/>
          <w:color w:val="000000" w:themeColor="text1"/>
          <w:sz w:val="32"/>
          <w:szCs w:val="32"/>
          <w:lang w:eastAsia="en-GB"/>
        </w:rPr>
      </w:pPr>
      <w:r w:rsidRPr="00BD7BAE">
        <w:rPr>
          <w:rFonts w:ascii="Arial" w:eastAsia="Times New Roman" w:hAnsi="Arial" w:cs="Arial"/>
          <w:b/>
          <w:color w:val="000000" w:themeColor="text1"/>
          <w:sz w:val="32"/>
          <w:szCs w:val="32"/>
          <w:lang w:eastAsia="en-GB"/>
        </w:rPr>
        <w:t>Policy</w:t>
      </w:r>
      <w:r w:rsidR="00FE5375" w:rsidRPr="00BD7BAE">
        <w:rPr>
          <w:rFonts w:ascii="Arial" w:eastAsia="Times New Roman" w:hAnsi="Arial" w:cs="Arial"/>
          <w:b/>
          <w:color w:val="000000" w:themeColor="text1"/>
          <w:sz w:val="32"/>
          <w:szCs w:val="32"/>
          <w:lang w:eastAsia="en-GB"/>
        </w:rPr>
        <w:t xml:space="preserve"> Statement</w:t>
      </w:r>
    </w:p>
    <w:p w14:paraId="51F0CB1A" w14:textId="717E3CDD" w:rsidR="0089594B" w:rsidRPr="006E45B6" w:rsidRDefault="0089594B" w:rsidP="00676F46">
      <w:pPr>
        <w:jc w:val="both"/>
        <w:rPr>
          <w:rFonts w:ascii="Arial" w:eastAsia="Times New Roman" w:hAnsi="Arial" w:cs="Arial"/>
          <w:color w:val="000000" w:themeColor="text1"/>
          <w:sz w:val="24"/>
          <w:szCs w:val="24"/>
          <w:lang w:eastAsia="en-GB"/>
        </w:rPr>
      </w:pPr>
      <w:r w:rsidRPr="006E45B6">
        <w:rPr>
          <w:rFonts w:ascii="Arial" w:eastAsia="Times New Roman" w:hAnsi="Arial" w:cs="Arial"/>
          <w:color w:val="000000" w:themeColor="text1"/>
          <w:sz w:val="24"/>
          <w:szCs w:val="24"/>
          <w:lang w:eastAsia="en-GB"/>
        </w:rPr>
        <w:t xml:space="preserve">At Lancashire County Council, </w:t>
      </w:r>
      <w:r w:rsidRPr="006E45B6">
        <w:rPr>
          <w:rFonts w:ascii="Arial" w:hAnsi="Arial" w:cs="Arial"/>
          <w:color w:val="000000" w:themeColor="text1"/>
          <w:sz w:val="24"/>
          <w:szCs w:val="24"/>
        </w:rPr>
        <w:t>we</w:t>
      </w:r>
      <w:r w:rsidRPr="006E45B6">
        <w:rPr>
          <w:rFonts w:ascii="Arial" w:hAnsi="Arial" w:cs="Arial"/>
          <w:sz w:val="24"/>
          <w:szCs w:val="24"/>
        </w:rPr>
        <w:t xml:space="preserve"> </w:t>
      </w:r>
      <w:r w:rsidRPr="006E45B6">
        <w:rPr>
          <w:rFonts w:ascii="Arial" w:eastAsia="Times New Roman" w:hAnsi="Arial" w:cs="Arial"/>
          <w:color w:val="000000" w:themeColor="text1"/>
          <w:sz w:val="24"/>
          <w:szCs w:val="24"/>
          <w:lang w:eastAsia="en-GB"/>
        </w:rPr>
        <w:t xml:space="preserve">strive to create a positive </w:t>
      </w:r>
      <w:r w:rsidR="009B0D23" w:rsidRPr="006E45B6">
        <w:rPr>
          <w:rFonts w:ascii="Arial" w:eastAsia="Times New Roman" w:hAnsi="Arial" w:cs="Arial"/>
          <w:color w:val="000000" w:themeColor="text1"/>
          <w:sz w:val="24"/>
          <w:szCs w:val="24"/>
          <w:lang w:eastAsia="en-GB"/>
        </w:rPr>
        <w:t xml:space="preserve">working </w:t>
      </w:r>
      <w:r w:rsidRPr="006E45B6">
        <w:rPr>
          <w:rFonts w:ascii="Arial" w:hAnsi="Arial" w:cs="Arial"/>
          <w:color w:val="000000" w:themeColor="text1"/>
          <w:sz w:val="24"/>
          <w:szCs w:val="24"/>
        </w:rPr>
        <w:t>environment</w:t>
      </w:r>
      <w:r w:rsidR="009B0D23" w:rsidRPr="006E45B6">
        <w:rPr>
          <w:rFonts w:ascii="Arial" w:hAnsi="Arial" w:cs="Arial"/>
          <w:color w:val="000000" w:themeColor="text1"/>
          <w:sz w:val="24"/>
          <w:szCs w:val="24"/>
        </w:rPr>
        <w:t>, however</w:t>
      </w:r>
      <w:r w:rsidRPr="006E45B6">
        <w:rPr>
          <w:rFonts w:ascii="Arial" w:hAnsi="Arial" w:cs="Arial"/>
          <w:color w:val="000000" w:themeColor="text1"/>
          <w:sz w:val="24"/>
          <w:szCs w:val="24"/>
        </w:rPr>
        <w:t xml:space="preserve"> w</w:t>
      </w:r>
      <w:r w:rsidRPr="006E45B6">
        <w:rPr>
          <w:rFonts w:ascii="Arial" w:eastAsia="Times New Roman" w:hAnsi="Arial" w:cs="Arial"/>
          <w:color w:val="000000" w:themeColor="text1"/>
          <w:sz w:val="24"/>
          <w:szCs w:val="24"/>
          <w:lang w:eastAsia="en-GB"/>
        </w:rPr>
        <w:t xml:space="preserve">e recognise that from time to time issues </w:t>
      </w:r>
      <w:r w:rsidR="00D8499F" w:rsidRPr="006E45B6">
        <w:rPr>
          <w:rFonts w:ascii="Arial" w:eastAsia="Times New Roman" w:hAnsi="Arial" w:cs="Arial"/>
          <w:color w:val="000000" w:themeColor="text1"/>
          <w:sz w:val="24"/>
          <w:szCs w:val="24"/>
          <w:lang w:eastAsia="en-GB"/>
        </w:rPr>
        <w:t>can</w:t>
      </w:r>
      <w:r w:rsidRPr="006E45B6">
        <w:rPr>
          <w:rFonts w:ascii="Arial" w:eastAsia="Times New Roman" w:hAnsi="Arial" w:cs="Arial"/>
          <w:color w:val="000000" w:themeColor="text1"/>
          <w:sz w:val="24"/>
          <w:szCs w:val="24"/>
          <w:lang w:eastAsia="en-GB"/>
        </w:rPr>
        <w:t xml:space="preserve"> occur within the workplace and you may wish to raise a concern or complaint.</w:t>
      </w:r>
      <w:r w:rsidR="00D16BCE" w:rsidRPr="006E45B6">
        <w:rPr>
          <w:rFonts w:ascii="Arial" w:eastAsia="Times New Roman" w:hAnsi="Arial" w:cs="Arial"/>
          <w:color w:val="000000" w:themeColor="text1"/>
          <w:sz w:val="24"/>
          <w:szCs w:val="24"/>
          <w:lang w:eastAsia="en-GB"/>
        </w:rPr>
        <w:t xml:space="preserve"> </w:t>
      </w:r>
      <w:r w:rsidRPr="00C73213">
        <w:rPr>
          <w:rFonts w:ascii="Arial" w:eastAsia="Times New Roman" w:hAnsi="Arial" w:cs="Arial"/>
          <w:color w:val="000000" w:themeColor="text1"/>
          <w:sz w:val="24"/>
          <w:szCs w:val="24"/>
          <w:lang w:eastAsia="en-GB"/>
        </w:rPr>
        <w:t xml:space="preserve">In these </w:t>
      </w:r>
      <w:r w:rsidR="00F23992" w:rsidRPr="00C73213">
        <w:rPr>
          <w:rFonts w:ascii="Arial" w:eastAsia="Times New Roman" w:hAnsi="Arial" w:cs="Arial"/>
          <w:color w:val="000000" w:themeColor="text1"/>
          <w:sz w:val="24"/>
          <w:szCs w:val="24"/>
          <w:lang w:eastAsia="en-GB"/>
        </w:rPr>
        <w:t>circumstances,</w:t>
      </w:r>
      <w:r w:rsidRPr="00C73213">
        <w:rPr>
          <w:rFonts w:ascii="Arial" w:eastAsia="Times New Roman" w:hAnsi="Arial" w:cs="Arial"/>
          <w:color w:val="000000" w:themeColor="text1"/>
          <w:sz w:val="24"/>
          <w:szCs w:val="24"/>
          <w:lang w:eastAsia="en-GB"/>
        </w:rPr>
        <w:t xml:space="preserve"> we will work with you to address matters swiftly and in the most effective way possible.</w:t>
      </w:r>
      <w:r w:rsidR="00AE61F4" w:rsidRPr="00C73213">
        <w:rPr>
          <w:rFonts w:ascii="Arial" w:eastAsia="Times New Roman" w:hAnsi="Arial" w:cs="Arial"/>
          <w:color w:val="000000" w:themeColor="text1"/>
          <w:sz w:val="24"/>
          <w:szCs w:val="24"/>
          <w:lang w:eastAsia="en-GB"/>
        </w:rPr>
        <w:t xml:space="preserve"> This is particularly important if you experience or witness any behaviours within the council which may amount to bullying.</w:t>
      </w:r>
    </w:p>
    <w:p w14:paraId="73F22897" w14:textId="22CD442B" w:rsidR="00965A18" w:rsidRPr="006E45B6" w:rsidRDefault="00965A18" w:rsidP="003139C7">
      <w:pPr>
        <w:jc w:val="both"/>
        <w:rPr>
          <w:rFonts w:ascii="Arial" w:hAnsi="Arial" w:cs="Arial"/>
          <w:color w:val="000000" w:themeColor="text1"/>
          <w:sz w:val="24"/>
          <w:szCs w:val="24"/>
        </w:rPr>
      </w:pPr>
      <w:r w:rsidRPr="006E45B6">
        <w:rPr>
          <w:rFonts w:ascii="Arial" w:hAnsi="Arial" w:cs="Arial"/>
          <w:color w:val="000000" w:themeColor="text1"/>
          <w:sz w:val="24"/>
          <w:szCs w:val="24"/>
        </w:rPr>
        <w:t xml:space="preserve">The purpose of this policy is to ensure that all grievances are dealt with </w:t>
      </w:r>
      <w:r w:rsidR="00E97C16" w:rsidRPr="006E45B6">
        <w:rPr>
          <w:rFonts w:ascii="Arial" w:hAnsi="Arial" w:cs="Arial"/>
          <w:color w:val="000000" w:themeColor="text1"/>
          <w:sz w:val="24"/>
          <w:szCs w:val="24"/>
        </w:rPr>
        <w:t>in a fair and consistent manner</w:t>
      </w:r>
      <w:r w:rsidR="002005EC" w:rsidRPr="006E45B6">
        <w:rPr>
          <w:rFonts w:ascii="Arial" w:hAnsi="Arial" w:cs="Arial"/>
          <w:color w:val="000000" w:themeColor="text1"/>
          <w:sz w:val="24"/>
          <w:szCs w:val="24"/>
        </w:rPr>
        <w:t xml:space="preserve"> and at the earliest possible</w:t>
      </w:r>
      <w:r w:rsidR="008B4544" w:rsidRPr="006E45B6">
        <w:rPr>
          <w:rFonts w:ascii="Arial" w:hAnsi="Arial" w:cs="Arial"/>
          <w:color w:val="000000" w:themeColor="text1"/>
          <w:sz w:val="24"/>
          <w:szCs w:val="24"/>
        </w:rPr>
        <w:t xml:space="preserve"> opportunity</w:t>
      </w:r>
      <w:r w:rsidRPr="006E45B6">
        <w:rPr>
          <w:rFonts w:ascii="Arial" w:hAnsi="Arial" w:cs="Arial"/>
          <w:color w:val="000000" w:themeColor="text1"/>
          <w:sz w:val="24"/>
          <w:szCs w:val="24"/>
        </w:rPr>
        <w:t>. Our intention is to try to resolve all work-related concerns</w:t>
      </w:r>
      <w:r w:rsidRPr="006E45B6">
        <w:rPr>
          <w:rFonts w:ascii="Arial" w:eastAsia="Times New Roman" w:hAnsi="Arial" w:cs="Arial"/>
          <w:color w:val="000000" w:themeColor="text1"/>
          <w:sz w:val="24"/>
          <w:szCs w:val="24"/>
          <w:lang w:eastAsia="en-GB"/>
        </w:rPr>
        <w:t xml:space="preserve"> in an informal setting </w:t>
      </w:r>
      <w:r w:rsidRPr="006E45B6">
        <w:rPr>
          <w:rFonts w:ascii="Arial" w:hAnsi="Arial" w:cs="Arial"/>
          <w:color w:val="000000" w:themeColor="text1"/>
          <w:sz w:val="24"/>
          <w:szCs w:val="24"/>
        </w:rPr>
        <w:t xml:space="preserve">through constructive dialogue, which can lead to a much quicker resolution and positive outcome for everyone concerned. Therefore, all employees and managers are expected to make every effort to resolve issues informally, without recourse to the formal process. </w:t>
      </w:r>
    </w:p>
    <w:p w14:paraId="0DD94EC4" w14:textId="42A528BD" w:rsidR="009B111E" w:rsidRPr="006E45B6" w:rsidRDefault="009B111E" w:rsidP="009B111E">
      <w:pPr>
        <w:rPr>
          <w:rFonts w:ascii="Arial" w:hAnsi="Arial" w:cs="Arial"/>
          <w:color w:val="000000" w:themeColor="text1"/>
          <w:sz w:val="24"/>
          <w:szCs w:val="24"/>
        </w:rPr>
      </w:pPr>
      <w:r w:rsidRPr="006E45B6">
        <w:rPr>
          <w:rFonts w:ascii="Arial" w:hAnsi="Arial" w:cs="Arial"/>
          <w:color w:val="000000" w:themeColor="text1"/>
          <w:sz w:val="24"/>
          <w:szCs w:val="24"/>
        </w:rPr>
        <w:t>The procedure below explains how to raise a grievance.</w:t>
      </w:r>
    </w:p>
    <w:p w14:paraId="3CE82A65" w14:textId="4E49A4E7" w:rsidR="006D78B6" w:rsidRPr="00027C89" w:rsidRDefault="006D78B6" w:rsidP="003139C7">
      <w:pPr>
        <w:pStyle w:val="ListParagraph"/>
        <w:ind w:left="357" w:hanging="357"/>
        <w:contextualSpacing w:val="0"/>
        <w:jc w:val="both"/>
        <w:rPr>
          <w:rFonts w:ascii="Arial" w:eastAsia="Times New Roman" w:hAnsi="Arial" w:cs="Arial"/>
          <w:b/>
          <w:color w:val="000000" w:themeColor="text1"/>
          <w:sz w:val="32"/>
          <w:szCs w:val="32"/>
          <w:lang w:eastAsia="en-GB"/>
        </w:rPr>
      </w:pPr>
      <w:r w:rsidRPr="00027C89">
        <w:rPr>
          <w:rFonts w:ascii="Arial" w:eastAsia="Times New Roman" w:hAnsi="Arial" w:cs="Arial"/>
          <w:b/>
          <w:color w:val="000000" w:themeColor="text1"/>
          <w:sz w:val="32"/>
          <w:szCs w:val="32"/>
          <w:lang w:eastAsia="en-GB"/>
        </w:rPr>
        <w:t>Scope</w:t>
      </w:r>
    </w:p>
    <w:p w14:paraId="4C81293D" w14:textId="557AED13" w:rsidR="00965A18" w:rsidRPr="006E45B6" w:rsidRDefault="00965A18" w:rsidP="003139C7">
      <w:pPr>
        <w:jc w:val="both"/>
        <w:rPr>
          <w:rFonts w:ascii="Arial" w:hAnsi="Arial" w:cs="Arial"/>
          <w:sz w:val="24"/>
          <w:szCs w:val="24"/>
        </w:rPr>
      </w:pPr>
      <w:r w:rsidRPr="006E45B6">
        <w:rPr>
          <w:rFonts w:ascii="Arial" w:hAnsi="Arial" w:cs="Arial"/>
          <w:sz w:val="24"/>
          <w:szCs w:val="24"/>
        </w:rPr>
        <w:t>This policy applies to all council employees</w:t>
      </w:r>
      <w:r w:rsidR="006823B9" w:rsidRPr="006E45B6">
        <w:rPr>
          <w:rFonts w:ascii="Arial" w:hAnsi="Arial" w:cs="Arial"/>
          <w:sz w:val="24"/>
          <w:szCs w:val="24"/>
        </w:rPr>
        <w:t>,</w:t>
      </w:r>
      <w:r w:rsidRPr="006E45B6">
        <w:rPr>
          <w:rFonts w:ascii="Arial" w:hAnsi="Arial" w:cs="Arial"/>
          <w:sz w:val="24"/>
          <w:szCs w:val="24"/>
        </w:rPr>
        <w:t xml:space="preserve"> excluding teaching and non-teaching employees in schools</w:t>
      </w:r>
      <w:r w:rsidR="00C87846" w:rsidRPr="006E45B6">
        <w:rPr>
          <w:rFonts w:ascii="Arial" w:hAnsi="Arial" w:cs="Arial"/>
          <w:sz w:val="24"/>
          <w:szCs w:val="24"/>
        </w:rPr>
        <w:t xml:space="preserve"> and employees who transferred to the council </w:t>
      </w:r>
      <w:r w:rsidR="00C85AF0" w:rsidRPr="006E45B6">
        <w:rPr>
          <w:rFonts w:ascii="Arial" w:hAnsi="Arial" w:cs="Arial"/>
          <w:sz w:val="24"/>
          <w:szCs w:val="24"/>
        </w:rPr>
        <w:t>in accordance with</w:t>
      </w:r>
      <w:r w:rsidR="00C87846" w:rsidRPr="006E45B6">
        <w:rPr>
          <w:rFonts w:ascii="Arial" w:hAnsi="Arial" w:cs="Arial"/>
          <w:sz w:val="24"/>
          <w:szCs w:val="24"/>
        </w:rPr>
        <w:t xml:space="preserve"> TUPE </w:t>
      </w:r>
      <w:r w:rsidR="00C85AF0" w:rsidRPr="006E45B6">
        <w:rPr>
          <w:rFonts w:ascii="Arial" w:hAnsi="Arial" w:cs="Arial"/>
          <w:sz w:val="24"/>
          <w:szCs w:val="24"/>
        </w:rPr>
        <w:t xml:space="preserve">regulations and who remain on their previous terms and conditions of employment. </w:t>
      </w:r>
      <w:r w:rsidRPr="006E45B6">
        <w:rPr>
          <w:rFonts w:ascii="Arial" w:hAnsi="Arial" w:cs="Arial"/>
          <w:color w:val="000000" w:themeColor="text1"/>
          <w:sz w:val="24"/>
          <w:szCs w:val="24"/>
        </w:rPr>
        <w:t xml:space="preserve"> </w:t>
      </w:r>
    </w:p>
    <w:p w14:paraId="77446BF9" w14:textId="20E0FE2A" w:rsidR="00740074" w:rsidRPr="00BD7BAE" w:rsidRDefault="00BC4BAD" w:rsidP="003139C7">
      <w:pPr>
        <w:pStyle w:val="ListParagraph"/>
        <w:ind w:left="357" w:hanging="357"/>
        <w:contextualSpacing w:val="0"/>
        <w:jc w:val="both"/>
        <w:rPr>
          <w:rFonts w:ascii="Arial" w:eastAsia="Times New Roman" w:hAnsi="Arial" w:cs="Arial"/>
          <w:b/>
          <w:color w:val="000000" w:themeColor="text1"/>
          <w:sz w:val="32"/>
          <w:szCs w:val="32"/>
          <w:lang w:eastAsia="en-GB"/>
        </w:rPr>
      </w:pPr>
      <w:r w:rsidRPr="00BD7BAE">
        <w:rPr>
          <w:rFonts w:ascii="Arial" w:eastAsia="Times New Roman" w:hAnsi="Arial" w:cs="Arial"/>
          <w:b/>
          <w:color w:val="000000" w:themeColor="text1"/>
          <w:sz w:val="32"/>
          <w:szCs w:val="32"/>
          <w:lang w:eastAsia="en-GB"/>
        </w:rPr>
        <w:t>Definition</w:t>
      </w:r>
    </w:p>
    <w:p w14:paraId="7BE97241" w14:textId="07E35AE1" w:rsidR="008511A6" w:rsidRPr="006E45B6" w:rsidRDefault="00266ED2" w:rsidP="003139C7">
      <w:pPr>
        <w:jc w:val="both"/>
        <w:rPr>
          <w:rFonts w:ascii="Arial" w:eastAsia="Times New Roman" w:hAnsi="Arial" w:cs="Arial"/>
          <w:color w:val="000000" w:themeColor="text1"/>
          <w:sz w:val="24"/>
          <w:szCs w:val="24"/>
          <w:lang w:eastAsia="en-GB"/>
        </w:rPr>
      </w:pPr>
      <w:r w:rsidRPr="006E45B6">
        <w:rPr>
          <w:rFonts w:ascii="Arial" w:eastAsia="Times New Roman" w:hAnsi="Arial" w:cs="Arial"/>
          <w:color w:val="000000" w:themeColor="text1"/>
          <w:sz w:val="24"/>
          <w:szCs w:val="24"/>
          <w:lang w:eastAsia="en-GB"/>
        </w:rPr>
        <w:t>A</w:t>
      </w:r>
      <w:r w:rsidR="00785623" w:rsidRPr="006E45B6">
        <w:rPr>
          <w:rFonts w:ascii="Arial" w:eastAsia="Times New Roman" w:hAnsi="Arial" w:cs="Arial"/>
          <w:color w:val="000000" w:themeColor="text1"/>
          <w:sz w:val="24"/>
          <w:szCs w:val="24"/>
          <w:lang w:eastAsia="en-GB"/>
        </w:rPr>
        <w:t xml:space="preserve"> grievance </w:t>
      </w:r>
      <w:r w:rsidRPr="006E45B6">
        <w:rPr>
          <w:rFonts w:ascii="Arial" w:eastAsia="Times New Roman" w:hAnsi="Arial" w:cs="Arial"/>
          <w:color w:val="000000" w:themeColor="text1"/>
          <w:sz w:val="24"/>
          <w:szCs w:val="24"/>
          <w:lang w:eastAsia="en-GB"/>
        </w:rPr>
        <w:t xml:space="preserve">is defined </w:t>
      </w:r>
      <w:r w:rsidR="00785623" w:rsidRPr="006E45B6">
        <w:rPr>
          <w:rFonts w:ascii="Arial" w:eastAsia="Times New Roman" w:hAnsi="Arial" w:cs="Arial"/>
          <w:color w:val="000000" w:themeColor="text1"/>
          <w:sz w:val="24"/>
          <w:szCs w:val="24"/>
          <w:lang w:eastAsia="en-GB"/>
        </w:rPr>
        <w:t xml:space="preserve">as a concern, problem or complaint that an employee raises with </w:t>
      </w:r>
      <w:r w:rsidR="005E090E" w:rsidRPr="006E45B6">
        <w:rPr>
          <w:rFonts w:ascii="Arial" w:eastAsia="Times New Roman" w:hAnsi="Arial" w:cs="Arial"/>
          <w:color w:val="000000" w:themeColor="text1"/>
          <w:sz w:val="24"/>
          <w:szCs w:val="24"/>
          <w:lang w:eastAsia="en-GB"/>
        </w:rPr>
        <w:t>their</w:t>
      </w:r>
      <w:r w:rsidR="002A6E41" w:rsidRPr="006E45B6">
        <w:rPr>
          <w:rFonts w:ascii="Arial" w:eastAsia="Times New Roman" w:hAnsi="Arial" w:cs="Arial"/>
          <w:color w:val="000000" w:themeColor="text1"/>
          <w:sz w:val="24"/>
          <w:szCs w:val="24"/>
          <w:lang w:eastAsia="en-GB"/>
        </w:rPr>
        <w:t xml:space="preserve"> employer</w:t>
      </w:r>
      <w:r w:rsidR="00580CF0" w:rsidRPr="006E45B6">
        <w:rPr>
          <w:rFonts w:ascii="Arial" w:eastAsia="Times New Roman" w:hAnsi="Arial" w:cs="Arial"/>
          <w:color w:val="000000" w:themeColor="text1"/>
          <w:sz w:val="24"/>
          <w:szCs w:val="24"/>
          <w:lang w:eastAsia="en-GB"/>
        </w:rPr>
        <w:t>.</w:t>
      </w:r>
    </w:p>
    <w:p w14:paraId="195D49FC" w14:textId="768D8674" w:rsidR="00740074" w:rsidRPr="00BD7BAE" w:rsidRDefault="00A270C1" w:rsidP="003139C7">
      <w:pPr>
        <w:pStyle w:val="ListParagraph"/>
        <w:ind w:left="357" w:hanging="357"/>
        <w:contextualSpacing w:val="0"/>
        <w:jc w:val="both"/>
        <w:rPr>
          <w:rFonts w:ascii="Arial" w:eastAsia="Times New Roman" w:hAnsi="Arial" w:cs="Arial"/>
          <w:b/>
          <w:color w:val="000000" w:themeColor="text1"/>
          <w:sz w:val="32"/>
          <w:szCs w:val="32"/>
          <w:lang w:eastAsia="en-GB"/>
        </w:rPr>
      </w:pPr>
      <w:r w:rsidRPr="00BD7BAE">
        <w:rPr>
          <w:rFonts w:ascii="Arial" w:eastAsia="Times New Roman" w:hAnsi="Arial" w:cs="Arial"/>
          <w:b/>
          <w:color w:val="000000" w:themeColor="text1"/>
          <w:sz w:val="32"/>
          <w:szCs w:val="32"/>
          <w:lang w:eastAsia="en-GB"/>
        </w:rPr>
        <w:t>Principles</w:t>
      </w:r>
    </w:p>
    <w:p w14:paraId="57D5D8CD" w14:textId="38221D71" w:rsidR="005D0A88" w:rsidRPr="006E45B6" w:rsidRDefault="00270FC0" w:rsidP="003139C7">
      <w:pPr>
        <w:jc w:val="both"/>
        <w:rPr>
          <w:rFonts w:ascii="Arial" w:hAnsi="Arial" w:cs="Arial"/>
          <w:color w:val="000000" w:themeColor="text1"/>
          <w:sz w:val="24"/>
          <w:szCs w:val="24"/>
        </w:rPr>
      </w:pPr>
      <w:r w:rsidRPr="006E45B6">
        <w:rPr>
          <w:rFonts w:ascii="Arial" w:hAnsi="Arial" w:cs="Arial"/>
          <w:sz w:val="24"/>
          <w:szCs w:val="24"/>
        </w:rPr>
        <w:t xml:space="preserve">We </w:t>
      </w:r>
      <w:r w:rsidRPr="006E45B6">
        <w:rPr>
          <w:rFonts w:ascii="Arial" w:hAnsi="Arial" w:cs="Arial"/>
          <w:color w:val="000000" w:themeColor="text1"/>
          <w:sz w:val="24"/>
          <w:szCs w:val="24"/>
        </w:rPr>
        <w:t>are</w:t>
      </w:r>
      <w:r w:rsidR="005D0A88" w:rsidRPr="006E45B6">
        <w:rPr>
          <w:rFonts w:ascii="Arial" w:hAnsi="Arial" w:cs="Arial"/>
          <w:color w:val="000000" w:themeColor="text1"/>
          <w:sz w:val="24"/>
          <w:szCs w:val="24"/>
        </w:rPr>
        <w:t xml:space="preserve"> committed to </w:t>
      </w:r>
      <w:r w:rsidR="00C46FCE" w:rsidRPr="006E45B6">
        <w:rPr>
          <w:rFonts w:ascii="Arial" w:hAnsi="Arial" w:cs="Arial"/>
          <w:color w:val="000000" w:themeColor="text1"/>
          <w:sz w:val="24"/>
          <w:szCs w:val="24"/>
        </w:rPr>
        <w:t>promoting</w:t>
      </w:r>
      <w:r w:rsidR="00197AD0" w:rsidRPr="006E45B6">
        <w:rPr>
          <w:rFonts w:ascii="Arial" w:hAnsi="Arial" w:cs="Arial"/>
          <w:color w:val="000000" w:themeColor="text1"/>
          <w:sz w:val="24"/>
          <w:szCs w:val="24"/>
        </w:rPr>
        <w:t xml:space="preserve"> a culture of</w:t>
      </w:r>
      <w:r w:rsidR="005D0A88" w:rsidRPr="006E45B6">
        <w:rPr>
          <w:rFonts w:ascii="Arial" w:hAnsi="Arial" w:cs="Arial"/>
          <w:color w:val="000000" w:themeColor="text1"/>
          <w:sz w:val="24"/>
          <w:szCs w:val="24"/>
        </w:rPr>
        <w:t xml:space="preserve"> </w:t>
      </w:r>
      <w:r w:rsidR="00197AD0" w:rsidRPr="006E45B6">
        <w:rPr>
          <w:rFonts w:ascii="Arial" w:hAnsi="Arial" w:cs="Arial"/>
          <w:color w:val="000000" w:themeColor="text1"/>
          <w:sz w:val="24"/>
          <w:szCs w:val="24"/>
        </w:rPr>
        <w:t xml:space="preserve">open communication where </w:t>
      </w:r>
      <w:r w:rsidR="00C949DD" w:rsidRPr="006E45B6">
        <w:rPr>
          <w:rFonts w:ascii="Arial" w:hAnsi="Arial" w:cs="Arial"/>
          <w:color w:val="000000" w:themeColor="text1"/>
          <w:sz w:val="24"/>
          <w:szCs w:val="24"/>
        </w:rPr>
        <w:t>concerns</w:t>
      </w:r>
      <w:r w:rsidR="003E289A" w:rsidRPr="006E45B6">
        <w:rPr>
          <w:rFonts w:ascii="Arial" w:hAnsi="Arial" w:cs="Arial"/>
          <w:color w:val="000000" w:themeColor="text1"/>
          <w:sz w:val="24"/>
          <w:szCs w:val="24"/>
        </w:rPr>
        <w:t>, problems</w:t>
      </w:r>
      <w:r w:rsidR="00C949DD" w:rsidRPr="006E45B6">
        <w:rPr>
          <w:rFonts w:ascii="Arial" w:hAnsi="Arial" w:cs="Arial"/>
          <w:color w:val="000000" w:themeColor="text1"/>
          <w:sz w:val="24"/>
          <w:szCs w:val="24"/>
        </w:rPr>
        <w:t xml:space="preserve"> </w:t>
      </w:r>
      <w:r w:rsidR="003E289A" w:rsidRPr="006E45B6">
        <w:rPr>
          <w:rFonts w:ascii="Arial" w:hAnsi="Arial" w:cs="Arial"/>
          <w:color w:val="000000" w:themeColor="text1"/>
          <w:sz w:val="24"/>
          <w:szCs w:val="24"/>
        </w:rPr>
        <w:t>o</w:t>
      </w:r>
      <w:r w:rsidR="00F4452E" w:rsidRPr="006E45B6">
        <w:rPr>
          <w:rFonts w:ascii="Arial" w:hAnsi="Arial" w:cs="Arial"/>
          <w:color w:val="000000" w:themeColor="text1"/>
          <w:sz w:val="24"/>
          <w:szCs w:val="24"/>
        </w:rPr>
        <w:t>r</w:t>
      </w:r>
      <w:r w:rsidR="003E289A" w:rsidRPr="006E45B6">
        <w:rPr>
          <w:rFonts w:ascii="Arial" w:hAnsi="Arial" w:cs="Arial"/>
          <w:color w:val="000000" w:themeColor="text1"/>
          <w:sz w:val="24"/>
          <w:szCs w:val="24"/>
        </w:rPr>
        <w:t xml:space="preserve"> </w:t>
      </w:r>
      <w:r w:rsidR="00C949DD" w:rsidRPr="006E45B6">
        <w:rPr>
          <w:rFonts w:ascii="Arial" w:hAnsi="Arial" w:cs="Arial"/>
          <w:color w:val="000000" w:themeColor="text1"/>
          <w:sz w:val="24"/>
          <w:szCs w:val="24"/>
        </w:rPr>
        <w:t xml:space="preserve">complaints </w:t>
      </w:r>
      <w:r w:rsidR="00197AD0" w:rsidRPr="006E45B6">
        <w:rPr>
          <w:rFonts w:ascii="Arial" w:hAnsi="Arial" w:cs="Arial"/>
          <w:color w:val="000000" w:themeColor="text1"/>
          <w:sz w:val="24"/>
          <w:szCs w:val="24"/>
        </w:rPr>
        <w:t>can</w:t>
      </w:r>
      <w:r w:rsidR="005D0A88" w:rsidRPr="006E45B6">
        <w:rPr>
          <w:rFonts w:ascii="Arial" w:hAnsi="Arial" w:cs="Arial"/>
          <w:color w:val="000000" w:themeColor="text1"/>
          <w:sz w:val="24"/>
          <w:szCs w:val="24"/>
        </w:rPr>
        <w:t xml:space="preserve"> be raised without fear</w:t>
      </w:r>
      <w:r w:rsidR="00EB0D02" w:rsidRPr="006E45B6">
        <w:rPr>
          <w:rFonts w:ascii="Arial" w:hAnsi="Arial" w:cs="Arial"/>
          <w:color w:val="000000" w:themeColor="text1"/>
          <w:sz w:val="24"/>
          <w:szCs w:val="24"/>
        </w:rPr>
        <w:t xml:space="preserve"> of victimisation or reprisal. </w:t>
      </w:r>
    </w:p>
    <w:p w14:paraId="609A439C" w14:textId="450AFC1B" w:rsidR="00A270C1" w:rsidRPr="006E45B6" w:rsidRDefault="004D53B7" w:rsidP="003139C7">
      <w:pPr>
        <w:jc w:val="both"/>
        <w:rPr>
          <w:rFonts w:ascii="Arial" w:hAnsi="Arial" w:cs="Arial"/>
          <w:color w:val="000000" w:themeColor="text1"/>
          <w:sz w:val="24"/>
          <w:szCs w:val="24"/>
        </w:rPr>
      </w:pPr>
      <w:r w:rsidRPr="006E45B6">
        <w:rPr>
          <w:rFonts w:ascii="Arial" w:hAnsi="Arial" w:cs="Arial"/>
          <w:color w:val="000000" w:themeColor="text1"/>
          <w:sz w:val="24"/>
          <w:szCs w:val="24"/>
        </w:rPr>
        <w:t xml:space="preserve">We expect all </w:t>
      </w:r>
      <w:r w:rsidR="00A270C1" w:rsidRPr="006E45B6">
        <w:rPr>
          <w:rFonts w:ascii="Arial" w:hAnsi="Arial" w:cs="Arial"/>
          <w:color w:val="000000" w:themeColor="text1"/>
          <w:sz w:val="24"/>
          <w:szCs w:val="24"/>
        </w:rPr>
        <w:t xml:space="preserve">individuals </w:t>
      </w:r>
      <w:r w:rsidRPr="006E45B6">
        <w:rPr>
          <w:rFonts w:ascii="Arial" w:hAnsi="Arial" w:cs="Arial"/>
          <w:color w:val="000000" w:themeColor="text1"/>
          <w:sz w:val="24"/>
          <w:szCs w:val="24"/>
        </w:rPr>
        <w:t>to</w:t>
      </w:r>
      <w:r w:rsidR="00A270C1" w:rsidRPr="006E45B6">
        <w:rPr>
          <w:rFonts w:ascii="Arial" w:hAnsi="Arial" w:cs="Arial"/>
          <w:color w:val="000000" w:themeColor="text1"/>
          <w:sz w:val="24"/>
          <w:szCs w:val="24"/>
        </w:rPr>
        <w:t xml:space="preserve"> </w:t>
      </w:r>
      <w:r w:rsidR="00035314" w:rsidRPr="006E45B6">
        <w:rPr>
          <w:rFonts w:ascii="Arial" w:hAnsi="Arial" w:cs="Arial"/>
          <w:color w:val="000000" w:themeColor="text1"/>
          <w:sz w:val="24"/>
          <w:szCs w:val="24"/>
        </w:rPr>
        <w:t>raise</w:t>
      </w:r>
      <w:r w:rsidR="00E75726" w:rsidRPr="006E45B6">
        <w:rPr>
          <w:rFonts w:ascii="Arial" w:hAnsi="Arial" w:cs="Arial"/>
          <w:color w:val="000000" w:themeColor="text1"/>
          <w:sz w:val="24"/>
          <w:szCs w:val="24"/>
        </w:rPr>
        <w:t xml:space="preserve"> concern</w:t>
      </w:r>
      <w:r w:rsidR="00035314" w:rsidRPr="006E45B6">
        <w:rPr>
          <w:rFonts w:ascii="Arial" w:hAnsi="Arial" w:cs="Arial"/>
          <w:color w:val="000000" w:themeColor="text1"/>
          <w:sz w:val="24"/>
          <w:szCs w:val="24"/>
        </w:rPr>
        <w:t>s</w:t>
      </w:r>
      <w:r w:rsidR="00E75726" w:rsidRPr="006E45B6">
        <w:rPr>
          <w:rFonts w:ascii="Arial" w:hAnsi="Arial" w:cs="Arial"/>
          <w:color w:val="000000" w:themeColor="text1"/>
          <w:sz w:val="24"/>
          <w:szCs w:val="24"/>
        </w:rPr>
        <w:t>, problem</w:t>
      </w:r>
      <w:r w:rsidR="00035314" w:rsidRPr="006E45B6">
        <w:rPr>
          <w:rFonts w:ascii="Arial" w:hAnsi="Arial" w:cs="Arial"/>
          <w:color w:val="000000" w:themeColor="text1"/>
          <w:sz w:val="24"/>
          <w:szCs w:val="24"/>
        </w:rPr>
        <w:t>s</w:t>
      </w:r>
      <w:r w:rsidR="00E75726" w:rsidRPr="006E45B6">
        <w:rPr>
          <w:rFonts w:ascii="Arial" w:hAnsi="Arial" w:cs="Arial"/>
          <w:color w:val="000000" w:themeColor="text1"/>
          <w:sz w:val="24"/>
          <w:szCs w:val="24"/>
        </w:rPr>
        <w:t xml:space="preserve"> or complaint</w:t>
      </w:r>
      <w:r w:rsidR="00035314" w:rsidRPr="006E45B6">
        <w:rPr>
          <w:rFonts w:ascii="Arial" w:hAnsi="Arial" w:cs="Arial"/>
          <w:color w:val="000000" w:themeColor="text1"/>
          <w:sz w:val="24"/>
          <w:szCs w:val="24"/>
        </w:rPr>
        <w:t>s</w:t>
      </w:r>
      <w:r w:rsidR="00E75726" w:rsidRPr="006E45B6">
        <w:rPr>
          <w:rFonts w:ascii="Arial" w:hAnsi="Arial" w:cs="Arial"/>
          <w:color w:val="000000" w:themeColor="text1"/>
          <w:sz w:val="24"/>
          <w:szCs w:val="24"/>
        </w:rPr>
        <w:t xml:space="preserve"> i</w:t>
      </w:r>
      <w:r w:rsidR="00A270C1" w:rsidRPr="006E45B6">
        <w:rPr>
          <w:rFonts w:ascii="Arial" w:hAnsi="Arial" w:cs="Arial"/>
          <w:color w:val="000000" w:themeColor="text1"/>
          <w:sz w:val="24"/>
          <w:szCs w:val="24"/>
        </w:rPr>
        <w:t xml:space="preserve">n good faith, with the aim of resolving </w:t>
      </w:r>
      <w:r w:rsidR="00035314" w:rsidRPr="006E45B6">
        <w:rPr>
          <w:rFonts w:ascii="Arial" w:hAnsi="Arial" w:cs="Arial"/>
          <w:color w:val="000000" w:themeColor="text1"/>
          <w:sz w:val="24"/>
          <w:szCs w:val="24"/>
        </w:rPr>
        <w:t>matters</w:t>
      </w:r>
      <w:r w:rsidR="00A270C1" w:rsidRPr="006E45B6">
        <w:rPr>
          <w:rFonts w:ascii="Arial" w:hAnsi="Arial" w:cs="Arial"/>
          <w:color w:val="000000" w:themeColor="text1"/>
          <w:sz w:val="24"/>
          <w:szCs w:val="24"/>
        </w:rPr>
        <w:t xml:space="preserve"> </w:t>
      </w:r>
      <w:r w:rsidR="00F4452E" w:rsidRPr="006E45B6">
        <w:rPr>
          <w:rFonts w:ascii="Arial" w:hAnsi="Arial" w:cs="Arial"/>
          <w:color w:val="000000" w:themeColor="text1"/>
          <w:sz w:val="24"/>
          <w:szCs w:val="24"/>
        </w:rPr>
        <w:t xml:space="preserve">informally </w:t>
      </w:r>
      <w:r w:rsidR="00A270C1" w:rsidRPr="006E45B6">
        <w:rPr>
          <w:rFonts w:ascii="Arial" w:hAnsi="Arial" w:cs="Arial"/>
          <w:color w:val="000000" w:themeColor="text1"/>
          <w:sz w:val="24"/>
          <w:szCs w:val="24"/>
        </w:rPr>
        <w:t xml:space="preserve">and therefore restoring good </w:t>
      </w:r>
      <w:r w:rsidR="000A6163" w:rsidRPr="006E45B6">
        <w:rPr>
          <w:rFonts w:ascii="Arial" w:hAnsi="Arial" w:cs="Arial"/>
          <w:color w:val="000000" w:themeColor="text1"/>
          <w:sz w:val="24"/>
          <w:szCs w:val="24"/>
        </w:rPr>
        <w:t xml:space="preserve">working </w:t>
      </w:r>
      <w:r w:rsidR="00A270C1" w:rsidRPr="006E45B6">
        <w:rPr>
          <w:rFonts w:ascii="Arial" w:hAnsi="Arial" w:cs="Arial"/>
          <w:color w:val="000000" w:themeColor="text1"/>
          <w:sz w:val="24"/>
          <w:szCs w:val="24"/>
        </w:rPr>
        <w:t xml:space="preserve">relations. </w:t>
      </w:r>
    </w:p>
    <w:p w14:paraId="54B72CD2" w14:textId="30D5B547" w:rsidR="006E13CC" w:rsidRPr="006E45B6" w:rsidRDefault="002D0AF5" w:rsidP="003139C7">
      <w:pPr>
        <w:jc w:val="both"/>
        <w:rPr>
          <w:rFonts w:ascii="Arial" w:hAnsi="Arial" w:cs="Arial"/>
          <w:color w:val="000000" w:themeColor="text1"/>
          <w:sz w:val="24"/>
          <w:szCs w:val="24"/>
        </w:rPr>
      </w:pPr>
      <w:r w:rsidRPr="006E45B6">
        <w:rPr>
          <w:rFonts w:ascii="Arial" w:hAnsi="Arial" w:cs="Arial"/>
          <w:color w:val="000000" w:themeColor="text1"/>
          <w:sz w:val="24"/>
          <w:szCs w:val="24"/>
        </w:rPr>
        <w:t xml:space="preserve">The grievance process is not a substitute for good day-to-day communication </w:t>
      </w:r>
      <w:r w:rsidR="00E97C16" w:rsidRPr="006E45B6">
        <w:rPr>
          <w:rFonts w:ascii="Arial" w:hAnsi="Arial" w:cs="Arial"/>
          <w:color w:val="000000" w:themeColor="text1"/>
          <w:sz w:val="24"/>
          <w:szCs w:val="24"/>
        </w:rPr>
        <w:t xml:space="preserve">about workplace </w:t>
      </w:r>
      <w:r w:rsidRPr="006E45B6">
        <w:rPr>
          <w:rFonts w:ascii="Arial" w:hAnsi="Arial" w:cs="Arial"/>
          <w:color w:val="000000" w:themeColor="text1"/>
          <w:sz w:val="24"/>
          <w:szCs w:val="24"/>
        </w:rPr>
        <w:t xml:space="preserve">issues and it </w:t>
      </w:r>
      <w:r w:rsidR="00E97C16" w:rsidRPr="006E45B6">
        <w:rPr>
          <w:rFonts w:ascii="Arial" w:hAnsi="Arial" w:cs="Arial"/>
          <w:color w:val="000000" w:themeColor="text1"/>
          <w:sz w:val="24"/>
          <w:szCs w:val="24"/>
        </w:rPr>
        <w:t xml:space="preserve">is important to recognise </w:t>
      </w:r>
      <w:r w:rsidRPr="006E45B6">
        <w:rPr>
          <w:rFonts w:ascii="Arial" w:hAnsi="Arial" w:cs="Arial"/>
          <w:color w:val="000000" w:themeColor="text1"/>
          <w:sz w:val="24"/>
          <w:szCs w:val="24"/>
        </w:rPr>
        <w:t xml:space="preserve">that it </w:t>
      </w:r>
      <w:r w:rsidR="00E97C16" w:rsidRPr="006E45B6">
        <w:rPr>
          <w:rFonts w:ascii="Arial" w:hAnsi="Arial" w:cs="Arial"/>
          <w:color w:val="000000" w:themeColor="text1"/>
          <w:sz w:val="24"/>
          <w:szCs w:val="24"/>
        </w:rPr>
        <w:t xml:space="preserve">may </w:t>
      </w:r>
      <w:r w:rsidR="00F4452E" w:rsidRPr="006E45B6">
        <w:rPr>
          <w:rFonts w:ascii="Arial" w:hAnsi="Arial" w:cs="Arial"/>
          <w:color w:val="000000" w:themeColor="text1"/>
          <w:sz w:val="24"/>
          <w:szCs w:val="24"/>
        </w:rPr>
        <w:t xml:space="preserve">not </w:t>
      </w:r>
      <w:r w:rsidRPr="006E45B6">
        <w:rPr>
          <w:rFonts w:ascii="Arial" w:hAnsi="Arial" w:cs="Arial"/>
          <w:color w:val="000000" w:themeColor="text1"/>
          <w:sz w:val="24"/>
          <w:szCs w:val="24"/>
        </w:rPr>
        <w:t>always</w:t>
      </w:r>
      <w:r w:rsidR="008B4544" w:rsidRPr="006E45B6">
        <w:rPr>
          <w:rFonts w:ascii="Arial" w:hAnsi="Arial" w:cs="Arial"/>
          <w:color w:val="000000" w:themeColor="text1"/>
          <w:sz w:val="24"/>
          <w:szCs w:val="24"/>
        </w:rPr>
        <w:t xml:space="preserve"> be</w:t>
      </w:r>
      <w:r w:rsidRPr="006E45B6">
        <w:rPr>
          <w:rFonts w:ascii="Arial" w:hAnsi="Arial" w:cs="Arial"/>
          <w:color w:val="000000" w:themeColor="text1"/>
          <w:sz w:val="24"/>
          <w:szCs w:val="24"/>
        </w:rPr>
        <w:t xml:space="preserve"> possible to resolve </w:t>
      </w:r>
      <w:r w:rsidR="00F4452E" w:rsidRPr="006E45B6">
        <w:rPr>
          <w:rFonts w:ascii="Arial" w:hAnsi="Arial" w:cs="Arial"/>
          <w:color w:val="000000" w:themeColor="text1"/>
          <w:sz w:val="24"/>
          <w:szCs w:val="24"/>
        </w:rPr>
        <w:t xml:space="preserve">concerns or </w:t>
      </w:r>
      <w:r w:rsidR="00E97C16" w:rsidRPr="006E45B6">
        <w:rPr>
          <w:rFonts w:ascii="Arial" w:hAnsi="Arial" w:cs="Arial"/>
          <w:color w:val="000000" w:themeColor="text1"/>
          <w:sz w:val="24"/>
          <w:szCs w:val="24"/>
        </w:rPr>
        <w:t xml:space="preserve">complaints </w:t>
      </w:r>
      <w:r w:rsidRPr="006E45B6">
        <w:rPr>
          <w:rFonts w:ascii="Arial" w:hAnsi="Arial" w:cs="Arial"/>
          <w:color w:val="000000" w:themeColor="text1"/>
          <w:sz w:val="24"/>
          <w:szCs w:val="24"/>
        </w:rPr>
        <w:t xml:space="preserve">to everyone’s </w:t>
      </w:r>
      <w:r w:rsidR="006E13CC" w:rsidRPr="006E45B6">
        <w:rPr>
          <w:rFonts w:ascii="Arial" w:hAnsi="Arial" w:cs="Arial"/>
          <w:color w:val="000000" w:themeColor="text1"/>
          <w:sz w:val="24"/>
          <w:szCs w:val="24"/>
        </w:rPr>
        <w:t>satisfaction.</w:t>
      </w:r>
    </w:p>
    <w:p w14:paraId="62AE137E" w14:textId="77777777" w:rsidR="00B83DEF" w:rsidRPr="006E45B6" w:rsidRDefault="005C5211" w:rsidP="00B83DEF">
      <w:pPr>
        <w:pStyle w:val="ListParagraph"/>
        <w:ind w:left="357" w:hanging="357"/>
        <w:contextualSpacing w:val="0"/>
        <w:jc w:val="both"/>
        <w:rPr>
          <w:rFonts w:ascii="Arial" w:eastAsia="Times New Roman" w:hAnsi="Arial" w:cs="Arial"/>
          <w:b/>
          <w:color w:val="000000" w:themeColor="text1"/>
          <w:sz w:val="24"/>
          <w:szCs w:val="24"/>
          <w:lang w:eastAsia="en-GB"/>
        </w:rPr>
      </w:pPr>
      <w:r w:rsidRPr="006E45B6">
        <w:rPr>
          <w:rFonts w:ascii="Arial" w:eastAsia="Times New Roman" w:hAnsi="Arial" w:cs="Arial"/>
          <w:b/>
          <w:color w:val="000000" w:themeColor="text1"/>
          <w:sz w:val="24"/>
          <w:szCs w:val="24"/>
          <w:lang w:eastAsia="en-GB"/>
        </w:rPr>
        <w:t>When to Use th</w:t>
      </w:r>
      <w:r w:rsidR="00E75726" w:rsidRPr="006E45B6">
        <w:rPr>
          <w:rFonts w:ascii="Arial" w:eastAsia="Times New Roman" w:hAnsi="Arial" w:cs="Arial"/>
          <w:b/>
          <w:color w:val="000000" w:themeColor="text1"/>
          <w:sz w:val="24"/>
          <w:szCs w:val="24"/>
          <w:lang w:eastAsia="en-GB"/>
        </w:rPr>
        <w:t xml:space="preserve">e Grievance </w:t>
      </w:r>
      <w:r w:rsidRPr="006E45B6">
        <w:rPr>
          <w:rFonts w:ascii="Arial" w:eastAsia="Times New Roman" w:hAnsi="Arial" w:cs="Arial"/>
          <w:b/>
          <w:color w:val="000000" w:themeColor="text1"/>
          <w:sz w:val="24"/>
          <w:szCs w:val="24"/>
          <w:lang w:eastAsia="en-GB"/>
        </w:rPr>
        <w:t>Procedure</w:t>
      </w:r>
    </w:p>
    <w:p w14:paraId="4595CAA6" w14:textId="4B2EC441" w:rsidR="008B6B13" w:rsidRPr="006E45B6" w:rsidRDefault="008B6B13" w:rsidP="00B83DEF">
      <w:pPr>
        <w:pStyle w:val="ListParagraph"/>
        <w:ind w:left="0"/>
        <w:contextualSpacing w:val="0"/>
        <w:jc w:val="both"/>
        <w:rPr>
          <w:rFonts w:ascii="Arial" w:hAnsi="Arial" w:cs="Arial"/>
          <w:color w:val="000000" w:themeColor="text1"/>
          <w:sz w:val="24"/>
          <w:szCs w:val="24"/>
        </w:rPr>
      </w:pPr>
      <w:r w:rsidRPr="006E45B6">
        <w:rPr>
          <w:rFonts w:ascii="Arial" w:hAnsi="Arial" w:cs="Arial"/>
          <w:color w:val="000000" w:themeColor="text1"/>
          <w:sz w:val="24"/>
          <w:szCs w:val="24"/>
        </w:rPr>
        <w:t xml:space="preserve">This </w:t>
      </w:r>
      <w:r w:rsidR="00E75726" w:rsidRPr="006E45B6">
        <w:rPr>
          <w:rFonts w:ascii="Arial" w:hAnsi="Arial" w:cs="Arial"/>
          <w:color w:val="000000" w:themeColor="text1"/>
          <w:sz w:val="24"/>
          <w:szCs w:val="24"/>
        </w:rPr>
        <w:t xml:space="preserve">procedure </w:t>
      </w:r>
      <w:r w:rsidRPr="006E45B6">
        <w:rPr>
          <w:rFonts w:ascii="Arial" w:hAnsi="Arial" w:cs="Arial"/>
          <w:color w:val="000000" w:themeColor="text1"/>
          <w:sz w:val="24"/>
          <w:szCs w:val="24"/>
        </w:rPr>
        <w:t>deals with any concerns, problems or complaints relating to employment matters</w:t>
      </w:r>
      <w:r w:rsidR="00953DDA" w:rsidRPr="006E45B6">
        <w:rPr>
          <w:rFonts w:ascii="Arial" w:hAnsi="Arial" w:cs="Arial"/>
          <w:color w:val="000000" w:themeColor="text1"/>
          <w:sz w:val="24"/>
          <w:szCs w:val="24"/>
        </w:rPr>
        <w:t xml:space="preserve"> and relationships at work, including </w:t>
      </w:r>
      <w:r w:rsidRPr="006E45B6">
        <w:rPr>
          <w:rFonts w:ascii="Arial" w:hAnsi="Arial" w:cs="Arial"/>
          <w:color w:val="000000" w:themeColor="text1"/>
          <w:sz w:val="24"/>
          <w:szCs w:val="24"/>
        </w:rPr>
        <w:t xml:space="preserve">allegations of bullying. </w:t>
      </w:r>
    </w:p>
    <w:p w14:paraId="2B07545C" w14:textId="69BD1205" w:rsidR="005C5211" w:rsidRPr="006E45B6" w:rsidRDefault="00953DDA" w:rsidP="003139C7">
      <w:pPr>
        <w:spacing w:after="120" w:line="240" w:lineRule="auto"/>
        <w:jc w:val="both"/>
        <w:rPr>
          <w:rFonts w:ascii="Arial" w:hAnsi="Arial" w:cs="Arial"/>
          <w:color w:val="000000" w:themeColor="text1"/>
          <w:sz w:val="24"/>
          <w:szCs w:val="24"/>
        </w:rPr>
      </w:pPr>
      <w:r w:rsidRPr="006E45B6">
        <w:rPr>
          <w:rFonts w:ascii="Arial" w:hAnsi="Arial" w:cs="Arial"/>
          <w:color w:val="000000" w:themeColor="text1"/>
          <w:sz w:val="24"/>
          <w:szCs w:val="24"/>
        </w:rPr>
        <w:t xml:space="preserve">It can be used for </w:t>
      </w:r>
      <w:r w:rsidR="005C5211" w:rsidRPr="006E45B6">
        <w:rPr>
          <w:rFonts w:ascii="Arial" w:hAnsi="Arial" w:cs="Arial"/>
          <w:color w:val="000000" w:themeColor="text1"/>
          <w:sz w:val="24"/>
          <w:szCs w:val="24"/>
        </w:rPr>
        <w:t>individual grievance</w:t>
      </w:r>
      <w:r w:rsidRPr="006E45B6">
        <w:rPr>
          <w:rFonts w:ascii="Arial" w:hAnsi="Arial" w:cs="Arial"/>
          <w:color w:val="000000" w:themeColor="text1"/>
          <w:sz w:val="24"/>
          <w:szCs w:val="24"/>
        </w:rPr>
        <w:t>s</w:t>
      </w:r>
      <w:r w:rsidR="005C5211" w:rsidRPr="006E45B6">
        <w:rPr>
          <w:rFonts w:ascii="Arial" w:hAnsi="Arial" w:cs="Arial"/>
          <w:color w:val="000000" w:themeColor="text1"/>
          <w:sz w:val="24"/>
          <w:szCs w:val="24"/>
        </w:rPr>
        <w:t xml:space="preserve"> </w:t>
      </w:r>
      <w:r w:rsidRPr="006E45B6">
        <w:rPr>
          <w:rFonts w:ascii="Arial" w:hAnsi="Arial" w:cs="Arial"/>
          <w:color w:val="000000" w:themeColor="text1"/>
          <w:sz w:val="24"/>
          <w:szCs w:val="24"/>
        </w:rPr>
        <w:t>or c</w:t>
      </w:r>
      <w:r w:rsidR="005C5211" w:rsidRPr="006E45B6">
        <w:rPr>
          <w:rFonts w:ascii="Arial" w:hAnsi="Arial" w:cs="Arial"/>
          <w:color w:val="000000" w:themeColor="text1"/>
          <w:sz w:val="24"/>
          <w:szCs w:val="24"/>
        </w:rPr>
        <w:t>ollective grievance</w:t>
      </w:r>
      <w:r w:rsidRPr="006E45B6">
        <w:rPr>
          <w:rFonts w:ascii="Arial" w:hAnsi="Arial" w:cs="Arial"/>
          <w:color w:val="000000" w:themeColor="text1"/>
          <w:sz w:val="24"/>
          <w:szCs w:val="24"/>
        </w:rPr>
        <w:t>s</w:t>
      </w:r>
      <w:r w:rsidR="005C5211" w:rsidRPr="006E45B6">
        <w:rPr>
          <w:rFonts w:ascii="Arial" w:hAnsi="Arial" w:cs="Arial"/>
          <w:color w:val="000000" w:themeColor="text1"/>
          <w:sz w:val="24"/>
          <w:szCs w:val="24"/>
        </w:rPr>
        <w:t xml:space="preserve"> held by more than one employee about a particular issue concerning their employment.</w:t>
      </w:r>
    </w:p>
    <w:p w14:paraId="533C047E" w14:textId="77777777" w:rsidR="005C5211" w:rsidRPr="006E45B6" w:rsidRDefault="005C5211" w:rsidP="003139C7">
      <w:pPr>
        <w:spacing w:after="0" w:line="120" w:lineRule="auto"/>
        <w:ind w:left="720" w:right="1440"/>
        <w:jc w:val="both"/>
        <w:rPr>
          <w:rFonts w:ascii="Arial" w:hAnsi="Arial" w:cs="Arial"/>
          <w:sz w:val="24"/>
          <w:szCs w:val="24"/>
          <w:highlight w:val="yellow"/>
        </w:rPr>
      </w:pPr>
    </w:p>
    <w:p w14:paraId="6D49FD66" w14:textId="78292CA0" w:rsidR="00C87846" w:rsidRPr="006E45B6" w:rsidRDefault="003555CE" w:rsidP="003139C7">
      <w:pPr>
        <w:pStyle w:val="ListParagraph"/>
        <w:ind w:left="357" w:hanging="357"/>
        <w:contextualSpacing w:val="0"/>
        <w:jc w:val="both"/>
        <w:rPr>
          <w:rFonts w:ascii="Arial" w:eastAsia="Times New Roman" w:hAnsi="Arial" w:cs="Arial"/>
          <w:b/>
          <w:color w:val="000000" w:themeColor="text1"/>
          <w:sz w:val="24"/>
          <w:szCs w:val="24"/>
          <w:lang w:eastAsia="en-GB"/>
        </w:rPr>
      </w:pPr>
      <w:r w:rsidRPr="006E45B6">
        <w:rPr>
          <w:rFonts w:ascii="Arial" w:eastAsia="Times New Roman" w:hAnsi="Arial" w:cs="Arial"/>
          <w:b/>
          <w:color w:val="000000" w:themeColor="text1"/>
          <w:sz w:val="24"/>
          <w:szCs w:val="24"/>
          <w:lang w:eastAsia="en-GB"/>
        </w:rPr>
        <w:t>When N</w:t>
      </w:r>
      <w:r w:rsidR="00C87846" w:rsidRPr="006E45B6">
        <w:rPr>
          <w:rFonts w:ascii="Arial" w:eastAsia="Times New Roman" w:hAnsi="Arial" w:cs="Arial"/>
          <w:b/>
          <w:color w:val="000000" w:themeColor="text1"/>
          <w:sz w:val="24"/>
          <w:szCs w:val="24"/>
          <w:lang w:eastAsia="en-GB"/>
        </w:rPr>
        <w:t xml:space="preserve">ot to </w:t>
      </w:r>
      <w:r w:rsidRPr="006E45B6">
        <w:rPr>
          <w:rFonts w:ascii="Arial" w:eastAsia="Times New Roman" w:hAnsi="Arial" w:cs="Arial"/>
          <w:b/>
          <w:color w:val="000000" w:themeColor="text1"/>
          <w:sz w:val="24"/>
          <w:szCs w:val="24"/>
          <w:lang w:eastAsia="en-GB"/>
        </w:rPr>
        <w:t>U</w:t>
      </w:r>
      <w:r w:rsidR="00C87846" w:rsidRPr="006E45B6">
        <w:rPr>
          <w:rFonts w:ascii="Arial" w:eastAsia="Times New Roman" w:hAnsi="Arial" w:cs="Arial"/>
          <w:b/>
          <w:color w:val="000000" w:themeColor="text1"/>
          <w:sz w:val="24"/>
          <w:szCs w:val="24"/>
          <w:lang w:eastAsia="en-GB"/>
        </w:rPr>
        <w:t xml:space="preserve">se </w:t>
      </w:r>
      <w:r w:rsidR="00E75726" w:rsidRPr="006E45B6">
        <w:rPr>
          <w:rFonts w:ascii="Arial" w:eastAsia="Times New Roman" w:hAnsi="Arial" w:cs="Arial"/>
          <w:b/>
          <w:color w:val="000000" w:themeColor="text1"/>
          <w:sz w:val="24"/>
          <w:szCs w:val="24"/>
          <w:lang w:eastAsia="en-GB"/>
        </w:rPr>
        <w:t xml:space="preserve">the Grievance </w:t>
      </w:r>
      <w:r w:rsidR="00C87846" w:rsidRPr="006E45B6">
        <w:rPr>
          <w:rFonts w:ascii="Arial" w:eastAsia="Times New Roman" w:hAnsi="Arial" w:cs="Arial"/>
          <w:b/>
          <w:color w:val="000000" w:themeColor="text1"/>
          <w:sz w:val="24"/>
          <w:szCs w:val="24"/>
          <w:lang w:eastAsia="en-GB"/>
        </w:rPr>
        <w:t>Procedure</w:t>
      </w:r>
    </w:p>
    <w:p w14:paraId="7513D5AB" w14:textId="25D47E5D" w:rsidR="008B6B13" w:rsidRPr="006E45B6" w:rsidRDefault="008B6B13" w:rsidP="003139C7">
      <w:pPr>
        <w:jc w:val="both"/>
        <w:rPr>
          <w:rFonts w:ascii="Arial" w:hAnsi="Arial" w:cs="Arial"/>
          <w:color w:val="000000"/>
          <w:sz w:val="24"/>
          <w:szCs w:val="24"/>
          <w:lang w:val="en"/>
        </w:rPr>
      </w:pPr>
      <w:r w:rsidRPr="006E45B6">
        <w:rPr>
          <w:rFonts w:ascii="Arial" w:hAnsi="Arial" w:cs="Arial"/>
          <w:sz w:val="24"/>
          <w:szCs w:val="24"/>
        </w:rPr>
        <w:t xml:space="preserve">This </w:t>
      </w:r>
      <w:r w:rsidR="00534CAE" w:rsidRPr="006E45B6">
        <w:rPr>
          <w:rFonts w:ascii="Arial" w:hAnsi="Arial" w:cs="Arial"/>
          <w:sz w:val="24"/>
          <w:szCs w:val="24"/>
        </w:rPr>
        <w:t>p</w:t>
      </w:r>
      <w:r w:rsidR="00035314" w:rsidRPr="006E45B6">
        <w:rPr>
          <w:rFonts w:ascii="Arial" w:hAnsi="Arial" w:cs="Arial"/>
          <w:sz w:val="24"/>
          <w:szCs w:val="24"/>
        </w:rPr>
        <w:t>rocedure</w:t>
      </w:r>
      <w:r w:rsidR="00534CAE" w:rsidRPr="006E45B6">
        <w:rPr>
          <w:rFonts w:ascii="Arial" w:hAnsi="Arial" w:cs="Arial"/>
          <w:sz w:val="24"/>
          <w:szCs w:val="24"/>
        </w:rPr>
        <w:t xml:space="preserve"> </w:t>
      </w:r>
      <w:r w:rsidRPr="006E45B6">
        <w:rPr>
          <w:rFonts w:ascii="Arial" w:hAnsi="Arial" w:cs="Arial"/>
          <w:sz w:val="24"/>
          <w:szCs w:val="24"/>
        </w:rPr>
        <w:t>will not apply in the following circumstances:</w:t>
      </w:r>
    </w:p>
    <w:p w14:paraId="37860146" w14:textId="7A08F156" w:rsidR="006A1FE2" w:rsidRPr="006E45B6" w:rsidRDefault="006A1FE2" w:rsidP="003139C7">
      <w:pPr>
        <w:pStyle w:val="ListParagraph"/>
        <w:numPr>
          <w:ilvl w:val="0"/>
          <w:numId w:val="42"/>
        </w:numPr>
        <w:ind w:left="426" w:hanging="426"/>
        <w:jc w:val="both"/>
        <w:rPr>
          <w:rFonts w:ascii="Arial" w:hAnsi="Arial" w:cs="Arial"/>
          <w:sz w:val="24"/>
          <w:szCs w:val="24"/>
        </w:rPr>
      </w:pPr>
      <w:r w:rsidRPr="006E45B6">
        <w:rPr>
          <w:rFonts w:ascii="Arial" w:hAnsi="Arial" w:cs="Arial"/>
          <w:color w:val="000000" w:themeColor="text1"/>
          <w:sz w:val="24"/>
          <w:szCs w:val="24"/>
          <w:lang w:val="en" w:eastAsia="en-GB"/>
        </w:rPr>
        <w:t>In relation to the content of a council policy or procedure.</w:t>
      </w:r>
    </w:p>
    <w:p w14:paraId="50A23137" w14:textId="77777777" w:rsidR="002005EC" w:rsidRPr="006E45B6" w:rsidRDefault="008B6B13" w:rsidP="002005EC">
      <w:pPr>
        <w:pStyle w:val="ListParagraph"/>
        <w:numPr>
          <w:ilvl w:val="0"/>
          <w:numId w:val="42"/>
        </w:numPr>
        <w:ind w:left="426" w:hanging="426"/>
        <w:jc w:val="both"/>
        <w:rPr>
          <w:rFonts w:ascii="Arial" w:hAnsi="Arial" w:cs="Arial"/>
          <w:color w:val="000000" w:themeColor="text1"/>
          <w:sz w:val="24"/>
          <w:szCs w:val="24"/>
        </w:rPr>
      </w:pPr>
      <w:r w:rsidRPr="006E45B6">
        <w:rPr>
          <w:rFonts w:ascii="Arial" w:hAnsi="Arial" w:cs="Arial"/>
          <w:color w:val="000000" w:themeColor="text1"/>
          <w:sz w:val="24"/>
          <w:szCs w:val="24"/>
          <w:lang w:val="en" w:eastAsia="en-GB"/>
        </w:rPr>
        <w:lastRenderedPageBreak/>
        <w:t xml:space="preserve">To </w:t>
      </w:r>
      <w:r w:rsidR="001D36F6" w:rsidRPr="006E45B6">
        <w:rPr>
          <w:rFonts w:ascii="Arial" w:hAnsi="Arial" w:cs="Arial"/>
          <w:color w:val="000000"/>
          <w:sz w:val="24"/>
          <w:szCs w:val="24"/>
          <w:lang w:val="en"/>
        </w:rPr>
        <w:t xml:space="preserve">submit </w:t>
      </w:r>
      <w:r w:rsidR="005C5211" w:rsidRPr="006E45B6">
        <w:rPr>
          <w:rFonts w:ascii="Arial" w:hAnsi="Arial" w:cs="Arial"/>
          <w:color w:val="000000"/>
          <w:sz w:val="24"/>
          <w:szCs w:val="24"/>
          <w:lang w:val="en"/>
        </w:rPr>
        <w:t xml:space="preserve">a complaint about the outcome of </w:t>
      </w:r>
      <w:r w:rsidR="006A1FE2" w:rsidRPr="006E45B6">
        <w:rPr>
          <w:rFonts w:ascii="Arial" w:hAnsi="Arial" w:cs="Arial"/>
          <w:color w:val="000000"/>
          <w:sz w:val="24"/>
          <w:szCs w:val="24"/>
          <w:lang w:val="en"/>
        </w:rPr>
        <w:t>an</w:t>
      </w:r>
      <w:r w:rsidR="005C5211" w:rsidRPr="006E45B6">
        <w:rPr>
          <w:rFonts w:ascii="Arial" w:hAnsi="Arial" w:cs="Arial"/>
          <w:color w:val="000000"/>
          <w:sz w:val="24"/>
          <w:szCs w:val="24"/>
          <w:lang w:val="en"/>
        </w:rPr>
        <w:t xml:space="preserve"> internal procedure that has its own appeal process</w:t>
      </w:r>
      <w:r w:rsidRPr="006E45B6">
        <w:rPr>
          <w:rFonts w:ascii="Arial" w:hAnsi="Arial" w:cs="Arial"/>
          <w:color w:val="000000"/>
          <w:sz w:val="24"/>
          <w:szCs w:val="24"/>
          <w:lang w:val="en"/>
        </w:rPr>
        <w:t>, for example, the disciplinary procedure or redundancy procedure</w:t>
      </w:r>
      <w:r w:rsidR="005C5211" w:rsidRPr="006E45B6">
        <w:rPr>
          <w:rFonts w:ascii="Arial" w:hAnsi="Arial" w:cs="Arial"/>
          <w:color w:val="000000"/>
          <w:sz w:val="24"/>
          <w:szCs w:val="24"/>
          <w:lang w:val="en"/>
        </w:rPr>
        <w:t>.</w:t>
      </w:r>
    </w:p>
    <w:p w14:paraId="26A4EE5F" w14:textId="7C908DF0" w:rsidR="008B6B13" w:rsidRPr="006E45B6" w:rsidRDefault="006A1FE2" w:rsidP="002005EC">
      <w:pPr>
        <w:pStyle w:val="ListParagraph"/>
        <w:numPr>
          <w:ilvl w:val="0"/>
          <w:numId w:val="42"/>
        </w:numPr>
        <w:ind w:left="426" w:hanging="426"/>
        <w:jc w:val="both"/>
        <w:rPr>
          <w:rFonts w:ascii="Arial" w:hAnsi="Arial" w:cs="Arial"/>
          <w:color w:val="000000" w:themeColor="text1"/>
          <w:sz w:val="24"/>
          <w:szCs w:val="24"/>
        </w:rPr>
      </w:pPr>
      <w:r w:rsidRPr="006E45B6">
        <w:rPr>
          <w:rFonts w:ascii="Arial" w:hAnsi="Arial" w:cs="Arial"/>
          <w:color w:val="000000" w:themeColor="text1"/>
          <w:sz w:val="24"/>
          <w:szCs w:val="24"/>
        </w:rPr>
        <w:t xml:space="preserve">To </w:t>
      </w:r>
      <w:r w:rsidR="001D36F6" w:rsidRPr="006E45B6">
        <w:rPr>
          <w:rFonts w:ascii="Arial" w:hAnsi="Arial" w:cs="Arial"/>
          <w:color w:val="000000" w:themeColor="text1"/>
          <w:sz w:val="24"/>
          <w:szCs w:val="24"/>
        </w:rPr>
        <w:t xml:space="preserve">submit </w:t>
      </w:r>
      <w:r w:rsidRPr="006E45B6">
        <w:rPr>
          <w:rFonts w:ascii="Arial" w:hAnsi="Arial" w:cs="Arial"/>
          <w:color w:val="000000" w:themeColor="text1"/>
          <w:sz w:val="24"/>
          <w:szCs w:val="24"/>
        </w:rPr>
        <w:t xml:space="preserve">a complaint about harassment; this should be raised via the dedicated </w:t>
      </w:r>
      <w:hyperlink r:id="rId8" w:history="1">
        <w:r w:rsidRPr="006E45B6">
          <w:rPr>
            <w:rStyle w:val="Hyperlink"/>
            <w:rFonts w:ascii="Arial" w:hAnsi="Arial" w:cs="Arial"/>
            <w:sz w:val="24"/>
            <w:szCs w:val="24"/>
          </w:rPr>
          <w:t>harassment policy and procedure</w:t>
        </w:r>
      </w:hyperlink>
      <w:r w:rsidRPr="006E45B6">
        <w:rPr>
          <w:rFonts w:ascii="Arial" w:hAnsi="Arial" w:cs="Arial"/>
          <w:color w:val="000000" w:themeColor="text1"/>
          <w:sz w:val="24"/>
          <w:szCs w:val="24"/>
        </w:rPr>
        <w:t>.</w:t>
      </w:r>
    </w:p>
    <w:p w14:paraId="2298D208" w14:textId="0635E1FD" w:rsidR="00E97C16" w:rsidRPr="006E45B6" w:rsidRDefault="00E97C16" w:rsidP="00E97C16">
      <w:pPr>
        <w:rPr>
          <w:rFonts w:ascii="Arial" w:hAnsi="Arial" w:cs="Arial"/>
          <w:color w:val="000000" w:themeColor="text1"/>
          <w:sz w:val="24"/>
          <w:szCs w:val="24"/>
          <w:lang w:val="en" w:eastAsia="en-GB"/>
        </w:rPr>
      </w:pPr>
      <w:r w:rsidRPr="006E45B6">
        <w:rPr>
          <w:rFonts w:ascii="Arial" w:hAnsi="Arial" w:cs="Arial"/>
          <w:color w:val="000000" w:themeColor="text1"/>
          <w:sz w:val="24"/>
          <w:szCs w:val="24"/>
          <w:lang w:val="en" w:eastAsia="en-GB"/>
        </w:rPr>
        <w:t>Normal management action would not ordinarily be a reason to raise a grievance and so if you have any concerns in relation to</w:t>
      </w:r>
      <w:r w:rsidR="00981E6C" w:rsidRPr="006E45B6">
        <w:rPr>
          <w:rFonts w:ascii="Arial" w:hAnsi="Arial" w:cs="Arial"/>
          <w:color w:val="000000" w:themeColor="text1"/>
          <w:sz w:val="24"/>
          <w:szCs w:val="24"/>
          <w:lang w:val="en" w:eastAsia="en-GB"/>
        </w:rPr>
        <w:t xml:space="preserve"> any action or decisions taken by your manager,</w:t>
      </w:r>
      <w:r w:rsidRPr="006E45B6">
        <w:rPr>
          <w:rFonts w:ascii="Arial" w:hAnsi="Arial" w:cs="Arial"/>
          <w:color w:val="000000" w:themeColor="text1"/>
          <w:sz w:val="24"/>
          <w:szCs w:val="24"/>
          <w:lang w:val="en" w:eastAsia="en-GB"/>
        </w:rPr>
        <w:t xml:space="preserve"> you should discuss this directly with </w:t>
      </w:r>
      <w:r w:rsidR="00981E6C" w:rsidRPr="006E45B6">
        <w:rPr>
          <w:rFonts w:ascii="Arial" w:hAnsi="Arial" w:cs="Arial"/>
          <w:color w:val="000000" w:themeColor="text1"/>
          <w:sz w:val="24"/>
          <w:szCs w:val="24"/>
          <w:lang w:val="en" w:eastAsia="en-GB"/>
        </w:rPr>
        <w:t>them</w:t>
      </w:r>
      <w:r w:rsidRPr="006E45B6">
        <w:rPr>
          <w:rFonts w:ascii="Arial" w:hAnsi="Arial" w:cs="Arial"/>
          <w:color w:val="000000" w:themeColor="text1"/>
          <w:sz w:val="24"/>
          <w:szCs w:val="24"/>
          <w:lang w:val="en" w:eastAsia="en-GB"/>
        </w:rPr>
        <w:t>.</w:t>
      </w:r>
    </w:p>
    <w:p w14:paraId="161A979F" w14:textId="2D0B306E" w:rsidR="009B111E" w:rsidRPr="006E45B6" w:rsidRDefault="009B111E" w:rsidP="009B111E">
      <w:pPr>
        <w:jc w:val="both"/>
        <w:rPr>
          <w:rFonts w:ascii="Arial" w:eastAsia="Times New Roman" w:hAnsi="Arial" w:cs="Arial"/>
          <w:b/>
          <w:color w:val="FF0000"/>
          <w:sz w:val="24"/>
          <w:szCs w:val="24"/>
          <w:lang w:eastAsia="en-GB"/>
        </w:rPr>
      </w:pPr>
      <w:r w:rsidRPr="006E45B6">
        <w:rPr>
          <w:rFonts w:ascii="Arial" w:eastAsia="Times New Roman" w:hAnsi="Arial" w:cs="Arial"/>
          <w:b/>
          <w:color w:val="000000" w:themeColor="text1"/>
          <w:sz w:val="24"/>
          <w:szCs w:val="24"/>
          <w:lang w:eastAsia="en-GB"/>
        </w:rPr>
        <w:t xml:space="preserve">Malicious </w:t>
      </w:r>
      <w:r w:rsidR="00580CF0" w:rsidRPr="006E45B6">
        <w:rPr>
          <w:rFonts w:ascii="Arial" w:eastAsia="Times New Roman" w:hAnsi="Arial" w:cs="Arial"/>
          <w:b/>
          <w:color w:val="000000" w:themeColor="text1"/>
          <w:sz w:val="24"/>
          <w:szCs w:val="24"/>
          <w:lang w:eastAsia="en-GB"/>
        </w:rPr>
        <w:t>Grievances</w:t>
      </w:r>
      <w:r w:rsidRPr="006E45B6">
        <w:rPr>
          <w:rFonts w:ascii="Arial" w:eastAsia="Times New Roman" w:hAnsi="Arial" w:cs="Arial"/>
          <w:b/>
          <w:color w:val="000000" w:themeColor="text1"/>
          <w:sz w:val="24"/>
          <w:szCs w:val="24"/>
          <w:lang w:eastAsia="en-GB"/>
        </w:rPr>
        <w:t xml:space="preserve"> </w:t>
      </w:r>
    </w:p>
    <w:p w14:paraId="15375D25" w14:textId="1CE7F2AC" w:rsidR="009B111E" w:rsidRPr="006E45B6" w:rsidRDefault="009B111E" w:rsidP="009B111E">
      <w:pPr>
        <w:tabs>
          <w:tab w:val="num" w:pos="426"/>
        </w:tabs>
        <w:rPr>
          <w:rFonts w:ascii="Arial" w:hAnsi="Arial" w:cs="Arial"/>
          <w:color w:val="000000" w:themeColor="text1"/>
          <w:sz w:val="24"/>
          <w:szCs w:val="24"/>
          <w:shd w:val="clear" w:color="auto" w:fill="FFFFFF"/>
        </w:rPr>
      </w:pPr>
      <w:r w:rsidRPr="006E45B6">
        <w:rPr>
          <w:rFonts w:ascii="Arial" w:hAnsi="Arial" w:cs="Arial"/>
          <w:color w:val="000000" w:themeColor="text1"/>
          <w:sz w:val="24"/>
          <w:szCs w:val="24"/>
          <w:shd w:val="clear" w:color="auto" w:fill="FFFFFF"/>
        </w:rPr>
        <w:t xml:space="preserve">The grievance procedure must not be used to raise complaints in a malicious manner, for example, complaints that </w:t>
      </w:r>
      <w:r w:rsidR="00E97C16" w:rsidRPr="006E45B6">
        <w:rPr>
          <w:rFonts w:ascii="Arial" w:hAnsi="Arial" w:cs="Arial"/>
          <w:color w:val="000000" w:themeColor="text1"/>
          <w:sz w:val="24"/>
          <w:szCs w:val="24"/>
          <w:shd w:val="clear" w:color="auto" w:fill="FFFFFF"/>
        </w:rPr>
        <w:t>are intended to cause distress</w:t>
      </w:r>
      <w:r w:rsidRPr="006E45B6">
        <w:rPr>
          <w:rFonts w:ascii="Arial" w:hAnsi="Arial" w:cs="Arial"/>
          <w:color w:val="000000" w:themeColor="text1"/>
          <w:sz w:val="24"/>
          <w:szCs w:val="24"/>
          <w:shd w:val="clear" w:color="auto" w:fill="FFFFFF"/>
        </w:rPr>
        <w:t xml:space="preserve"> to others or delay another process. </w:t>
      </w:r>
    </w:p>
    <w:p w14:paraId="13A69735" w14:textId="332F2F79" w:rsidR="009B111E" w:rsidRPr="006E45B6" w:rsidRDefault="009B111E" w:rsidP="009B111E">
      <w:pPr>
        <w:tabs>
          <w:tab w:val="num" w:pos="426"/>
        </w:tabs>
        <w:rPr>
          <w:rFonts w:ascii="Arial" w:hAnsi="Arial" w:cs="Arial"/>
          <w:color w:val="000000" w:themeColor="text1"/>
          <w:sz w:val="24"/>
          <w:szCs w:val="24"/>
          <w:shd w:val="clear" w:color="auto" w:fill="FFFFFF"/>
        </w:rPr>
      </w:pPr>
      <w:r w:rsidRPr="006E45B6">
        <w:rPr>
          <w:rFonts w:ascii="Arial" w:hAnsi="Arial" w:cs="Arial"/>
          <w:color w:val="000000" w:themeColor="text1"/>
          <w:sz w:val="24"/>
          <w:szCs w:val="24"/>
          <w:shd w:val="clear" w:color="auto" w:fill="FFFFFF"/>
        </w:rPr>
        <w:t>Inappropriate use of the procedure may result in disciplinary action being taken against the person who raised the complaint</w:t>
      </w:r>
      <w:r w:rsidR="00E97C16" w:rsidRPr="006E45B6">
        <w:rPr>
          <w:rFonts w:ascii="Arial" w:hAnsi="Arial" w:cs="Arial"/>
          <w:color w:val="000000" w:themeColor="text1"/>
          <w:sz w:val="24"/>
          <w:szCs w:val="24"/>
          <w:shd w:val="clear" w:color="auto" w:fill="FFFFFF"/>
        </w:rPr>
        <w:t>.</w:t>
      </w:r>
      <w:r w:rsidRPr="006E45B6">
        <w:rPr>
          <w:rFonts w:ascii="Arial" w:hAnsi="Arial" w:cs="Arial"/>
          <w:color w:val="000000" w:themeColor="text1"/>
          <w:sz w:val="24"/>
          <w:szCs w:val="24"/>
          <w:shd w:val="clear" w:color="auto" w:fill="FFFFFF"/>
        </w:rPr>
        <w:t xml:space="preserve"> </w:t>
      </w:r>
      <w:r w:rsidR="00E97C16" w:rsidRPr="006E45B6">
        <w:rPr>
          <w:rFonts w:ascii="Arial" w:hAnsi="Arial" w:cs="Arial"/>
          <w:color w:val="000000" w:themeColor="text1"/>
          <w:sz w:val="24"/>
          <w:szCs w:val="24"/>
          <w:shd w:val="clear" w:color="auto" w:fill="FFFFFF"/>
        </w:rPr>
        <w:t>H</w:t>
      </w:r>
      <w:r w:rsidRPr="006E45B6">
        <w:rPr>
          <w:rFonts w:ascii="Arial" w:hAnsi="Arial" w:cs="Arial"/>
          <w:color w:val="000000" w:themeColor="text1"/>
          <w:sz w:val="24"/>
          <w:szCs w:val="24"/>
          <w:shd w:val="clear" w:color="auto" w:fill="FFFFFF"/>
        </w:rPr>
        <w:t>owever</w:t>
      </w:r>
      <w:r w:rsidR="00E97C16" w:rsidRPr="006E45B6">
        <w:rPr>
          <w:rFonts w:ascii="Arial" w:hAnsi="Arial" w:cs="Arial"/>
          <w:color w:val="000000" w:themeColor="text1"/>
          <w:sz w:val="24"/>
          <w:szCs w:val="24"/>
          <w:shd w:val="clear" w:color="auto" w:fill="FFFFFF"/>
        </w:rPr>
        <w:t>,</w:t>
      </w:r>
      <w:r w:rsidRPr="006E45B6">
        <w:rPr>
          <w:rFonts w:ascii="Arial" w:hAnsi="Arial" w:cs="Arial"/>
          <w:color w:val="000000" w:themeColor="text1"/>
          <w:sz w:val="24"/>
          <w:szCs w:val="24"/>
          <w:shd w:val="clear" w:color="auto" w:fill="FFFFFF"/>
        </w:rPr>
        <w:t xml:space="preserve"> no action will be taken if </w:t>
      </w:r>
      <w:r w:rsidR="00676F46" w:rsidRPr="006E45B6">
        <w:rPr>
          <w:rFonts w:ascii="Arial" w:hAnsi="Arial" w:cs="Arial"/>
          <w:color w:val="000000" w:themeColor="text1"/>
          <w:sz w:val="24"/>
          <w:szCs w:val="24"/>
          <w:shd w:val="clear" w:color="auto" w:fill="FFFFFF"/>
        </w:rPr>
        <w:t xml:space="preserve">a complaint </w:t>
      </w:r>
      <w:r w:rsidRPr="006E45B6">
        <w:rPr>
          <w:rFonts w:ascii="Arial" w:hAnsi="Arial" w:cs="Arial"/>
          <w:color w:val="000000" w:themeColor="text1"/>
          <w:sz w:val="24"/>
          <w:szCs w:val="24"/>
          <w:shd w:val="clear" w:color="auto" w:fill="FFFFFF"/>
        </w:rPr>
        <w:t xml:space="preserve">which proves to be unfounded is judged to have been made in good faith. </w:t>
      </w:r>
    </w:p>
    <w:p w14:paraId="0F3EEB64" w14:textId="31EB8824" w:rsidR="00C85AF0" w:rsidRPr="006E45B6" w:rsidRDefault="00C85AF0" w:rsidP="009B111E">
      <w:pPr>
        <w:jc w:val="both"/>
        <w:rPr>
          <w:rFonts w:ascii="Arial" w:hAnsi="Arial" w:cs="Arial"/>
          <w:color w:val="000000" w:themeColor="text1"/>
          <w:sz w:val="24"/>
          <w:szCs w:val="24"/>
        </w:rPr>
      </w:pPr>
      <w:r w:rsidRPr="006E45B6">
        <w:rPr>
          <w:rFonts w:ascii="Arial" w:eastAsia="Times New Roman" w:hAnsi="Arial" w:cs="Arial"/>
          <w:b/>
          <w:color w:val="000000" w:themeColor="text1"/>
          <w:sz w:val="24"/>
          <w:szCs w:val="24"/>
          <w:lang w:eastAsia="en-GB"/>
        </w:rPr>
        <w:t xml:space="preserve">Repeat </w:t>
      </w:r>
      <w:r w:rsidR="0021240E" w:rsidRPr="006E45B6">
        <w:rPr>
          <w:rFonts w:ascii="Arial" w:eastAsia="Times New Roman" w:hAnsi="Arial" w:cs="Arial"/>
          <w:b/>
          <w:color w:val="000000" w:themeColor="text1"/>
          <w:sz w:val="24"/>
          <w:szCs w:val="24"/>
          <w:lang w:eastAsia="en-GB"/>
        </w:rPr>
        <w:t>Grievances</w:t>
      </w:r>
    </w:p>
    <w:p w14:paraId="5064AEA8" w14:textId="234FFCA9" w:rsidR="00C85AF0" w:rsidRPr="006E45B6" w:rsidRDefault="0021240E" w:rsidP="003139C7">
      <w:pPr>
        <w:jc w:val="both"/>
        <w:rPr>
          <w:rFonts w:ascii="Arial" w:hAnsi="Arial" w:cs="Arial"/>
          <w:color w:val="000000" w:themeColor="text1"/>
          <w:sz w:val="24"/>
          <w:szCs w:val="24"/>
        </w:rPr>
      </w:pPr>
      <w:r w:rsidRPr="006E45B6">
        <w:rPr>
          <w:rFonts w:ascii="Arial" w:hAnsi="Arial" w:cs="Arial"/>
          <w:color w:val="000000" w:themeColor="text1"/>
          <w:sz w:val="24"/>
          <w:szCs w:val="24"/>
        </w:rPr>
        <w:t xml:space="preserve">Grievances </w:t>
      </w:r>
      <w:r w:rsidR="00C85AF0" w:rsidRPr="006E45B6">
        <w:rPr>
          <w:rFonts w:ascii="Arial" w:hAnsi="Arial" w:cs="Arial"/>
          <w:color w:val="000000" w:themeColor="text1"/>
          <w:sz w:val="24"/>
          <w:szCs w:val="24"/>
        </w:rPr>
        <w:t xml:space="preserve">that have already been </w:t>
      </w:r>
      <w:r w:rsidR="00534CAE" w:rsidRPr="006E45B6">
        <w:rPr>
          <w:rFonts w:ascii="Arial" w:hAnsi="Arial" w:cs="Arial"/>
          <w:color w:val="000000" w:themeColor="text1"/>
          <w:sz w:val="24"/>
          <w:szCs w:val="24"/>
        </w:rPr>
        <w:t xml:space="preserve">considered </w:t>
      </w:r>
      <w:r w:rsidR="00484727" w:rsidRPr="006E45B6">
        <w:rPr>
          <w:rFonts w:ascii="Arial" w:hAnsi="Arial" w:cs="Arial"/>
          <w:color w:val="000000" w:themeColor="text1"/>
          <w:sz w:val="24"/>
          <w:szCs w:val="24"/>
        </w:rPr>
        <w:t xml:space="preserve">and responded to </w:t>
      </w:r>
      <w:proofErr w:type="gramStart"/>
      <w:r w:rsidR="00C85AF0" w:rsidRPr="006E45B6">
        <w:rPr>
          <w:rFonts w:ascii="Arial" w:hAnsi="Arial" w:cs="Arial"/>
          <w:color w:val="000000" w:themeColor="text1"/>
          <w:sz w:val="24"/>
          <w:szCs w:val="24"/>
        </w:rPr>
        <w:t>cannot</w:t>
      </w:r>
      <w:proofErr w:type="gramEnd"/>
      <w:r w:rsidR="00C85AF0" w:rsidRPr="006E45B6">
        <w:rPr>
          <w:rFonts w:ascii="Arial" w:hAnsi="Arial" w:cs="Arial"/>
          <w:color w:val="000000" w:themeColor="text1"/>
          <w:sz w:val="24"/>
          <w:szCs w:val="24"/>
        </w:rPr>
        <w:t xml:space="preserve"> be raised again under this or any other council policy</w:t>
      </w:r>
      <w:r w:rsidR="00484727" w:rsidRPr="006E45B6">
        <w:rPr>
          <w:rFonts w:ascii="Arial" w:hAnsi="Arial" w:cs="Arial"/>
          <w:color w:val="000000" w:themeColor="text1"/>
          <w:sz w:val="24"/>
          <w:szCs w:val="24"/>
        </w:rPr>
        <w:t xml:space="preserve"> or procedure</w:t>
      </w:r>
      <w:r w:rsidR="00C85AF0" w:rsidRPr="006E45B6">
        <w:rPr>
          <w:rFonts w:ascii="Arial" w:hAnsi="Arial" w:cs="Arial"/>
          <w:color w:val="000000" w:themeColor="text1"/>
          <w:sz w:val="24"/>
          <w:szCs w:val="24"/>
        </w:rPr>
        <w:t>.</w:t>
      </w:r>
    </w:p>
    <w:p w14:paraId="6CD44BF8" w14:textId="77777777" w:rsidR="00D94C38" w:rsidRPr="006E45B6" w:rsidRDefault="00D94C38" w:rsidP="00D94C38">
      <w:pPr>
        <w:jc w:val="both"/>
        <w:rPr>
          <w:rFonts w:ascii="Arial" w:hAnsi="Arial" w:cs="Arial"/>
          <w:sz w:val="24"/>
          <w:szCs w:val="24"/>
        </w:rPr>
      </w:pPr>
      <w:r w:rsidRPr="006E45B6">
        <w:rPr>
          <w:rFonts w:ascii="Arial" w:eastAsia="Times New Roman" w:hAnsi="Arial" w:cs="Arial"/>
          <w:b/>
          <w:color w:val="000000" w:themeColor="text1"/>
          <w:sz w:val="24"/>
          <w:szCs w:val="24"/>
          <w:lang w:eastAsia="en-GB"/>
        </w:rPr>
        <w:t>Grievances after Employment has Ended</w:t>
      </w:r>
    </w:p>
    <w:p w14:paraId="27734B54" w14:textId="77777777" w:rsidR="00D94C38" w:rsidRPr="006E45B6" w:rsidRDefault="00D94C38" w:rsidP="00D94C38">
      <w:pPr>
        <w:jc w:val="both"/>
        <w:rPr>
          <w:rFonts w:ascii="Arial" w:eastAsia="Times New Roman" w:hAnsi="Arial" w:cs="Arial"/>
          <w:color w:val="000000" w:themeColor="text1"/>
          <w:sz w:val="24"/>
          <w:szCs w:val="24"/>
          <w:lang w:eastAsia="en-GB"/>
        </w:rPr>
      </w:pPr>
      <w:r w:rsidRPr="006E45B6">
        <w:rPr>
          <w:rFonts w:ascii="Arial" w:eastAsia="Times New Roman" w:hAnsi="Arial" w:cs="Arial"/>
          <w:color w:val="000000" w:themeColor="text1"/>
          <w:sz w:val="24"/>
          <w:szCs w:val="24"/>
          <w:lang w:eastAsia="en-GB"/>
        </w:rPr>
        <w:t>Grievances will not be considered if they are received after you have left the council, but if you raise a grievance during your notice period, we will aim to deal with your complaint before your employment ends. If this is not possible, the council may in its absolute discretion make any relevant enquiries into your complaint in order to conclude the matter and provide you with a written response.</w:t>
      </w:r>
    </w:p>
    <w:p w14:paraId="0E1D5278" w14:textId="77777777" w:rsidR="008B6B13" w:rsidRPr="006E45B6" w:rsidRDefault="008B6B13" w:rsidP="00D94C38">
      <w:pPr>
        <w:jc w:val="both"/>
        <w:rPr>
          <w:rFonts w:ascii="Arial" w:eastAsia="Times New Roman" w:hAnsi="Arial" w:cs="Arial"/>
          <w:b/>
          <w:color w:val="000000" w:themeColor="text1"/>
          <w:sz w:val="24"/>
          <w:szCs w:val="24"/>
          <w:lang w:eastAsia="en-GB"/>
        </w:rPr>
      </w:pPr>
      <w:r w:rsidRPr="006E45B6">
        <w:rPr>
          <w:rFonts w:ascii="Arial" w:eastAsia="Times New Roman" w:hAnsi="Arial" w:cs="Arial"/>
          <w:b/>
          <w:color w:val="000000" w:themeColor="text1"/>
          <w:sz w:val="24"/>
          <w:szCs w:val="24"/>
          <w:lang w:eastAsia="en-GB"/>
        </w:rPr>
        <w:t>Timescales</w:t>
      </w:r>
    </w:p>
    <w:p w14:paraId="4699D2E7" w14:textId="4B5CE679" w:rsidR="00297BBB" w:rsidRPr="006E45B6" w:rsidRDefault="00297BBB" w:rsidP="003139C7">
      <w:pPr>
        <w:jc w:val="both"/>
        <w:rPr>
          <w:rFonts w:ascii="Arial" w:hAnsi="Arial" w:cs="Arial"/>
          <w:color w:val="000000"/>
          <w:sz w:val="24"/>
          <w:szCs w:val="24"/>
          <w:shd w:val="clear" w:color="auto" w:fill="FFFFFF"/>
        </w:rPr>
      </w:pPr>
      <w:r w:rsidRPr="006E45B6">
        <w:rPr>
          <w:rFonts w:ascii="Arial" w:hAnsi="Arial" w:cs="Arial"/>
          <w:color w:val="000000"/>
          <w:sz w:val="24"/>
          <w:szCs w:val="24"/>
          <w:shd w:val="clear" w:color="auto" w:fill="FFFFFF"/>
        </w:rPr>
        <w:t xml:space="preserve">Tackling </w:t>
      </w:r>
      <w:r w:rsidR="00534CAE" w:rsidRPr="006E45B6">
        <w:rPr>
          <w:rFonts w:ascii="Arial" w:hAnsi="Arial" w:cs="Arial"/>
          <w:color w:val="000000"/>
          <w:sz w:val="24"/>
          <w:szCs w:val="24"/>
          <w:shd w:val="clear" w:color="auto" w:fill="FFFFFF"/>
        </w:rPr>
        <w:t xml:space="preserve">issues </w:t>
      </w:r>
      <w:r w:rsidRPr="006E45B6">
        <w:rPr>
          <w:rFonts w:ascii="Arial" w:hAnsi="Arial" w:cs="Arial"/>
          <w:color w:val="000000"/>
          <w:sz w:val="24"/>
          <w:szCs w:val="24"/>
          <w:shd w:val="clear" w:color="auto" w:fill="FFFFFF"/>
        </w:rPr>
        <w:t xml:space="preserve">at an early stage is key to preventing them from becoming more serious problems and so it is important </w:t>
      </w:r>
      <w:r w:rsidR="0021240E" w:rsidRPr="006E45B6">
        <w:rPr>
          <w:rFonts w:ascii="Arial" w:hAnsi="Arial" w:cs="Arial"/>
          <w:color w:val="000000"/>
          <w:sz w:val="24"/>
          <w:szCs w:val="24"/>
          <w:shd w:val="clear" w:color="auto" w:fill="FFFFFF"/>
        </w:rPr>
        <w:t xml:space="preserve">that you </w:t>
      </w:r>
      <w:r w:rsidRPr="006E45B6">
        <w:rPr>
          <w:rFonts w:ascii="Arial" w:hAnsi="Arial" w:cs="Arial"/>
          <w:color w:val="000000"/>
          <w:sz w:val="24"/>
          <w:szCs w:val="24"/>
          <w:shd w:val="clear" w:color="auto" w:fill="FFFFFF"/>
        </w:rPr>
        <w:t xml:space="preserve">raise the </w:t>
      </w:r>
      <w:r w:rsidR="00D94C38" w:rsidRPr="006E45B6">
        <w:rPr>
          <w:rFonts w:ascii="Arial" w:hAnsi="Arial" w:cs="Arial"/>
          <w:color w:val="000000"/>
          <w:sz w:val="24"/>
          <w:szCs w:val="24"/>
          <w:shd w:val="clear" w:color="auto" w:fill="FFFFFF"/>
        </w:rPr>
        <w:t>matter</w:t>
      </w:r>
      <w:r w:rsidRPr="006E45B6">
        <w:rPr>
          <w:rFonts w:ascii="Arial" w:hAnsi="Arial" w:cs="Arial"/>
          <w:color w:val="000000"/>
          <w:sz w:val="24"/>
          <w:szCs w:val="24"/>
          <w:shd w:val="clear" w:color="auto" w:fill="FFFFFF"/>
        </w:rPr>
        <w:t xml:space="preserve"> with </w:t>
      </w:r>
      <w:r w:rsidR="00342E6F" w:rsidRPr="006E45B6">
        <w:rPr>
          <w:rFonts w:ascii="Arial" w:hAnsi="Arial" w:cs="Arial"/>
          <w:color w:val="000000"/>
          <w:sz w:val="24"/>
          <w:szCs w:val="24"/>
          <w:shd w:val="clear" w:color="auto" w:fill="FFFFFF"/>
        </w:rPr>
        <w:t>the</w:t>
      </w:r>
      <w:r w:rsidRPr="006E45B6">
        <w:rPr>
          <w:rFonts w:ascii="Arial" w:hAnsi="Arial" w:cs="Arial"/>
          <w:color w:val="000000"/>
          <w:sz w:val="24"/>
          <w:szCs w:val="24"/>
          <w:shd w:val="clear" w:color="auto" w:fill="FFFFFF"/>
        </w:rPr>
        <w:t xml:space="preserve"> appropriate person</w:t>
      </w:r>
      <w:r w:rsidR="00580CF0" w:rsidRPr="006E45B6">
        <w:rPr>
          <w:rFonts w:ascii="Arial" w:hAnsi="Arial" w:cs="Arial"/>
          <w:color w:val="000000"/>
          <w:sz w:val="24"/>
          <w:szCs w:val="24"/>
          <w:shd w:val="clear" w:color="auto" w:fill="FFFFFF"/>
        </w:rPr>
        <w:t xml:space="preserve"> </w:t>
      </w:r>
      <w:r w:rsidR="00484727" w:rsidRPr="006E45B6">
        <w:rPr>
          <w:rFonts w:ascii="Arial" w:hAnsi="Arial" w:cs="Arial"/>
          <w:color w:val="000000"/>
          <w:sz w:val="24"/>
          <w:szCs w:val="24"/>
          <w:shd w:val="clear" w:color="auto" w:fill="FFFFFF"/>
        </w:rPr>
        <w:t>/</w:t>
      </w:r>
      <w:r w:rsidR="00580CF0" w:rsidRPr="006E45B6">
        <w:rPr>
          <w:rFonts w:ascii="Arial" w:hAnsi="Arial" w:cs="Arial"/>
          <w:color w:val="000000"/>
          <w:sz w:val="24"/>
          <w:szCs w:val="24"/>
          <w:shd w:val="clear" w:color="auto" w:fill="FFFFFF"/>
        </w:rPr>
        <w:t xml:space="preserve"> </w:t>
      </w:r>
      <w:r w:rsidR="00534CAE" w:rsidRPr="006E45B6">
        <w:rPr>
          <w:rFonts w:ascii="Arial" w:hAnsi="Arial" w:cs="Arial"/>
          <w:color w:val="000000"/>
          <w:sz w:val="24"/>
          <w:szCs w:val="24"/>
          <w:shd w:val="clear" w:color="auto" w:fill="FFFFFF"/>
        </w:rPr>
        <w:t xml:space="preserve">manager </w:t>
      </w:r>
      <w:r w:rsidRPr="006E45B6">
        <w:rPr>
          <w:rFonts w:ascii="Arial" w:hAnsi="Arial" w:cs="Arial"/>
          <w:color w:val="000000"/>
          <w:sz w:val="24"/>
          <w:szCs w:val="24"/>
          <w:shd w:val="clear" w:color="auto" w:fill="FFFFFF"/>
        </w:rPr>
        <w:t xml:space="preserve">at the time the incident occurs </w:t>
      </w:r>
      <w:r w:rsidR="00D94C38" w:rsidRPr="006E45B6">
        <w:rPr>
          <w:rFonts w:ascii="Arial" w:hAnsi="Arial" w:cs="Arial"/>
          <w:color w:val="000000"/>
          <w:sz w:val="24"/>
          <w:szCs w:val="24"/>
          <w:shd w:val="clear" w:color="auto" w:fill="FFFFFF"/>
        </w:rPr>
        <w:t xml:space="preserve">to allow it </w:t>
      </w:r>
      <w:r w:rsidR="008225A3" w:rsidRPr="006E45B6">
        <w:rPr>
          <w:rFonts w:ascii="Arial" w:hAnsi="Arial" w:cs="Arial"/>
          <w:color w:val="000000"/>
          <w:sz w:val="24"/>
          <w:szCs w:val="24"/>
          <w:shd w:val="clear" w:color="auto" w:fill="FFFFFF"/>
        </w:rPr>
        <w:t xml:space="preserve">to </w:t>
      </w:r>
      <w:r w:rsidRPr="006E45B6">
        <w:rPr>
          <w:rFonts w:ascii="Arial" w:hAnsi="Arial" w:cs="Arial"/>
          <w:color w:val="000000"/>
          <w:sz w:val="24"/>
          <w:szCs w:val="24"/>
          <w:shd w:val="clear" w:color="auto" w:fill="FFFFFF"/>
        </w:rPr>
        <w:t>be dealt with swiftly</w:t>
      </w:r>
      <w:r w:rsidR="00342E6F" w:rsidRPr="006E45B6">
        <w:rPr>
          <w:rFonts w:ascii="Arial" w:hAnsi="Arial" w:cs="Arial"/>
          <w:color w:val="000000"/>
          <w:sz w:val="24"/>
          <w:szCs w:val="24"/>
          <w:shd w:val="clear" w:color="auto" w:fill="FFFFFF"/>
        </w:rPr>
        <w:t>.</w:t>
      </w:r>
      <w:r w:rsidRPr="006E45B6">
        <w:rPr>
          <w:rFonts w:ascii="Arial" w:hAnsi="Arial" w:cs="Arial"/>
          <w:color w:val="000000"/>
          <w:sz w:val="24"/>
          <w:szCs w:val="24"/>
          <w:shd w:val="clear" w:color="auto" w:fill="FFFFFF"/>
        </w:rPr>
        <w:t xml:space="preserve"> </w:t>
      </w:r>
      <w:r w:rsidR="00716610" w:rsidRPr="006E45B6">
        <w:rPr>
          <w:rFonts w:ascii="Arial" w:hAnsi="Arial" w:cs="Arial"/>
          <w:color w:val="000000"/>
          <w:sz w:val="24"/>
          <w:szCs w:val="24"/>
          <w:shd w:val="clear" w:color="auto" w:fill="FFFFFF"/>
        </w:rPr>
        <w:t>Delaying reporting matters in order to collate</w:t>
      </w:r>
      <w:r w:rsidRPr="006E45B6">
        <w:rPr>
          <w:rFonts w:ascii="Arial" w:hAnsi="Arial" w:cs="Arial"/>
          <w:color w:val="000000"/>
          <w:sz w:val="24"/>
          <w:szCs w:val="24"/>
          <w:shd w:val="clear" w:color="auto" w:fill="FFFFFF"/>
        </w:rPr>
        <w:t xml:space="preserve"> a series or list of events in order to ‘strengthen a claim’ is not something we would advise or recommend, as it does not allow for the </w:t>
      </w:r>
      <w:r w:rsidR="0021240E" w:rsidRPr="006E45B6">
        <w:rPr>
          <w:rFonts w:ascii="Arial" w:hAnsi="Arial" w:cs="Arial"/>
          <w:color w:val="000000"/>
          <w:sz w:val="24"/>
          <w:szCs w:val="24"/>
          <w:shd w:val="clear" w:color="auto" w:fill="FFFFFF"/>
        </w:rPr>
        <w:t xml:space="preserve">matter </w:t>
      </w:r>
      <w:r w:rsidRPr="006E45B6">
        <w:rPr>
          <w:rFonts w:ascii="Arial" w:hAnsi="Arial" w:cs="Arial"/>
          <w:color w:val="000000"/>
          <w:sz w:val="24"/>
          <w:szCs w:val="24"/>
          <w:shd w:val="clear" w:color="auto" w:fill="FFFFFF"/>
        </w:rPr>
        <w:t xml:space="preserve">to be ‘nipped in the bud’.  </w:t>
      </w:r>
    </w:p>
    <w:p w14:paraId="15F1704E" w14:textId="31BD4E43" w:rsidR="008B6B13" w:rsidRPr="006E45B6" w:rsidRDefault="008B6B13" w:rsidP="003139C7">
      <w:pPr>
        <w:jc w:val="both"/>
        <w:rPr>
          <w:rFonts w:ascii="Arial" w:hAnsi="Arial" w:cs="Arial"/>
          <w:color w:val="000000" w:themeColor="text1"/>
          <w:sz w:val="24"/>
          <w:szCs w:val="24"/>
        </w:rPr>
      </w:pPr>
      <w:r w:rsidRPr="006E45B6">
        <w:rPr>
          <w:rFonts w:ascii="Arial" w:hAnsi="Arial" w:cs="Arial"/>
          <w:color w:val="000000" w:themeColor="text1"/>
          <w:sz w:val="24"/>
          <w:szCs w:val="24"/>
        </w:rPr>
        <w:t xml:space="preserve">Grievances should be raised without unreasonable delay following the event or action that led to the complaint. We reserve the right not to pursue historic matters, i.e., </w:t>
      </w:r>
      <w:r w:rsidR="000214AD" w:rsidRPr="006E45B6">
        <w:rPr>
          <w:rFonts w:ascii="Arial" w:hAnsi="Arial" w:cs="Arial"/>
          <w:color w:val="000000" w:themeColor="text1"/>
          <w:sz w:val="24"/>
          <w:szCs w:val="24"/>
        </w:rPr>
        <w:t>grievances</w:t>
      </w:r>
      <w:r w:rsidRPr="006E45B6">
        <w:rPr>
          <w:rFonts w:ascii="Arial" w:hAnsi="Arial" w:cs="Arial"/>
          <w:color w:val="000000" w:themeColor="text1"/>
          <w:sz w:val="24"/>
          <w:szCs w:val="24"/>
        </w:rPr>
        <w:t xml:space="preserve"> submitted more than 3 months after the incident(s) took place.</w:t>
      </w:r>
    </w:p>
    <w:p w14:paraId="29223184" w14:textId="34691B12" w:rsidR="00297BBB" w:rsidRPr="006E45B6" w:rsidRDefault="008B6B13" w:rsidP="003139C7">
      <w:pPr>
        <w:spacing w:after="120" w:line="240" w:lineRule="auto"/>
        <w:jc w:val="both"/>
        <w:rPr>
          <w:rFonts w:ascii="Arial" w:hAnsi="Arial" w:cs="Arial"/>
          <w:color w:val="000000" w:themeColor="text1"/>
          <w:sz w:val="24"/>
          <w:szCs w:val="24"/>
        </w:rPr>
      </w:pPr>
      <w:r w:rsidRPr="006E45B6">
        <w:rPr>
          <w:rFonts w:ascii="Arial" w:hAnsi="Arial" w:cs="Arial"/>
          <w:color w:val="000000" w:themeColor="text1"/>
          <w:sz w:val="24"/>
          <w:szCs w:val="24"/>
        </w:rPr>
        <w:t>Every effort will be made to comply with the timescales outlined in this procedure, however it is recognised that on occasion these may need to be modified within a reasonable timeframe dependent on the nature of the complaint.</w:t>
      </w:r>
    </w:p>
    <w:p w14:paraId="3572BFB3" w14:textId="52911CC6" w:rsidR="00DE60EB" w:rsidRPr="00BD7BAE" w:rsidRDefault="0021240E" w:rsidP="003139C7">
      <w:pPr>
        <w:pStyle w:val="ListParagraph"/>
        <w:ind w:left="357" w:hanging="357"/>
        <w:contextualSpacing w:val="0"/>
        <w:jc w:val="both"/>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 xml:space="preserve">Grievance </w:t>
      </w:r>
      <w:r w:rsidR="00DE60EB" w:rsidRPr="00BD7BAE">
        <w:rPr>
          <w:rFonts w:ascii="Arial" w:eastAsia="Times New Roman" w:hAnsi="Arial" w:cs="Arial"/>
          <w:b/>
          <w:color w:val="000000" w:themeColor="text1"/>
          <w:sz w:val="32"/>
          <w:szCs w:val="32"/>
          <w:lang w:eastAsia="en-GB"/>
        </w:rPr>
        <w:t>Procedure</w:t>
      </w:r>
    </w:p>
    <w:p w14:paraId="684EE9EB" w14:textId="5B0A1B76" w:rsidR="00E725FD" w:rsidRPr="006E45B6" w:rsidRDefault="00903AF6" w:rsidP="003139C7">
      <w:pPr>
        <w:tabs>
          <w:tab w:val="num" w:pos="1440"/>
        </w:tabs>
        <w:jc w:val="both"/>
        <w:rPr>
          <w:rFonts w:ascii="Arial" w:hAnsi="Arial" w:cs="Arial"/>
          <w:color w:val="000000" w:themeColor="text1"/>
          <w:sz w:val="24"/>
          <w:szCs w:val="24"/>
        </w:rPr>
      </w:pPr>
      <w:r w:rsidRPr="006E45B6">
        <w:rPr>
          <w:rFonts w:ascii="Arial" w:hAnsi="Arial" w:cs="Arial"/>
          <w:color w:val="000000" w:themeColor="text1"/>
          <w:sz w:val="24"/>
          <w:szCs w:val="24"/>
        </w:rPr>
        <w:t>This procedure is intended to enable grievance</w:t>
      </w:r>
      <w:r w:rsidR="00C46FCE" w:rsidRPr="006E45B6">
        <w:rPr>
          <w:rFonts w:ascii="Arial" w:hAnsi="Arial" w:cs="Arial"/>
          <w:color w:val="000000" w:themeColor="text1"/>
          <w:sz w:val="24"/>
          <w:szCs w:val="24"/>
        </w:rPr>
        <w:t>s</w:t>
      </w:r>
      <w:r w:rsidRPr="006E45B6">
        <w:rPr>
          <w:rFonts w:ascii="Arial" w:hAnsi="Arial" w:cs="Arial"/>
          <w:color w:val="000000" w:themeColor="text1"/>
          <w:sz w:val="24"/>
          <w:szCs w:val="24"/>
        </w:rPr>
        <w:t xml:space="preserve"> to be resolved at the earliest opportunity and at the lowest appropriate supervisory level. </w:t>
      </w:r>
    </w:p>
    <w:p w14:paraId="63CCD423" w14:textId="77777777" w:rsidR="00953DDA" w:rsidRPr="006E45B6" w:rsidRDefault="00953DDA" w:rsidP="003139C7">
      <w:pPr>
        <w:pStyle w:val="ListParagraph"/>
        <w:ind w:left="357" w:hanging="357"/>
        <w:contextualSpacing w:val="0"/>
        <w:jc w:val="both"/>
        <w:rPr>
          <w:rFonts w:ascii="Arial" w:hAnsi="Arial" w:cs="Arial"/>
          <w:color w:val="000000" w:themeColor="text1"/>
          <w:sz w:val="24"/>
          <w:szCs w:val="24"/>
        </w:rPr>
      </w:pPr>
      <w:r w:rsidRPr="006E45B6">
        <w:rPr>
          <w:rFonts w:ascii="Arial" w:eastAsia="Times New Roman" w:hAnsi="Arial" w:cs="Arial"/>
          <w:b/>
          <w:color w:val="000000" w:themeColor="text1"/>
          <w:sz w:val="24"/>
          <w:szCs w:val="24"/>
          <w:lang w:eastAsia="en-GB"/>
        </w:rPr>
        <w:t>Allegations of Bullying</w:t>
      </w:r>
    </w:p>
    <w:p w14:paraId="42D440F5" w14:textId="442B787B" w:rsidR="00953DDA" w:rsidRDefault="00953DDA" w:rsidP="003139C7">
      <w:pPr>
        <w:jc w:val="both"/>
        <w:rPr>
          <w:rFonts w:ascii="Arial" w:hAnsi="Arial" w:cs="Arial"/>
          <w:color w:val="000000" w:themeColor="text1"/>
          <w:sz w:val="24"/>
          <w:szCs w:val="24"/>
        </w:rPr>
      </w:pPr>
      <w:r w:rsidRPr="006E45B6">
        <w:rPr>
          <w:rFonts w:ascii="Arial" w:hAnsi="Arial" w:cs="Arial"/>
          <w:color w:val="000000" w:themeColor="text1"/>
          <w:sz w:val="24"/>
          <w:szCs w:val="24"/>
        </w:rPr>
        <w:t>Wherever a grievance involves allegations of bullying, the manager considering the matter must take advice from Corporate HR</w:t>
      </w:r>
      <w:r w:rsidR="0021240E" w:rsidRPr="006E45B6">
        <w:rPr>
          <w:rFonts w:ascii="Arial" w:hAnsi="Arial" w:cs="Arial"/>
          <w:color w:val="000000" w:themeColor="text1"/>
          <w:sz w:val="24"/>
          <w:szCs w:val="24"/>
        </w:rPr>
        <w:t xml:space="preserve"> as soon as possible to agree how the allegations are </w:t>
      </w:r>
      <w:r w:rsidR="00CB7C2A" w:rsidRPr="006E45B6">
        <w:rPr>
          <w:rFonts w:ascii="Arial" w:hAnsi="Arial" w:cs="Arial"/>
          <w:color w:val="000000" w:themeColor="text1"/>
          <w:sz w:val="24"/>
          <w:szCs w:val="24"/>
        </w:rPr>
        <w:t>handled</w:t>
      </w:r>
      <w:r w:rsidRPr="006E45B6">
        <w:rPr>
          <w:rFonts w:ascii="Arial" w:hAnsi="Arial" w:cs="Arial"/>
          <w:color w:val="000000" w:themeColor="text1"/>
          <w:sz w:val="24"/>
          <w:szCs w:val="24"/>
        </w:rPr>
        <w:t>.</w:t>
      </w:r>
    </w:p>
    <w:p w14:paraId="52B9F26E" w14:textId="77777777" w:rsidR="006E45B6" w:rsidRPr="006E45B6" w:rsidRDefault="006E45B6" w:rsidP="003139C7">
      <w:pPr>
        <w:jc w:val="both"/>
        <w:rPr>
          <w:rFonts w:ascii="Arial" w:hAnsi="Arial" w:cs="Arial"/>
          <w:color w:val="000000" w:themeColor="text1"/>
          <w:sz w:val="24"/>
          <w:szCs w:val="24"/>
        </w:rPr>
      </w:pPr>
    </w:p>
    <w:p w14:paraId="0F155122" w14:textId="1549948A" w:rsidR="005816FE" w:rsidRPr="006E45B6" w:rsidRDefault="005816FE" w:rsidP="003139C7">
      <w:pPr>
        <w:pStyle w:val="ListParagraph"/>
        <w:ind w:left="357" w:hanging="357"/>
        <w:contextualSpacing w:val="0"/>
        <w:jc w:val="both"/>
        <w:rPr>
          <w:rFonts w:ascii="Arial" w:hAnsi="Arial" w:cs="Arial"/>
          <w:color w:val="000000" w:themeColor="text1"/>
          <w:sz w:val="24"/>
          <w:szCs w:val="24"/>
        </w:rPr>
      </w:pPr>
      <w:r w:rsidRPr="006E45B6">
        <w:rPr>
          <w:rFonts w:ascii="Arial" w:eastAsia="Times New Roman" w:hAnsi="Arial" w:cs="Arial"/>
          <w:b/>
          <w:color w:val="000000" w:themeColor="text1"/>
          <w:sz w:val="24"/>
          <w:szCs w:val="24"/>
          <w:lang w:eastAsia="en-GB"/>
        </w:rPr>
        <w:lastRenderedPageBreak/>
        <w:t>Informal Process</w:t>
      </w:r>
    </w:p>
    <w:p w14:paraId="41D84F92" w14:textId="7CA8FF12" w:rsidR="003A1657" w:rsidRPr="006E45B6" w:rsidRDefault="00BC374C" w:rsidP="003139C7">
      <w:pPr>
        <w:jc w:val="both"/>
        <w:rPr>
          <w:rFonts w:ascii="Arial" w:hAnsi="Arial" w:cs="Arial"/>
          <w:color w:val="000000" w:themeColor="text1"/>
          <w:sz w:val="24"/>
          <w:szCs w:val="24"/>
        </w:rPr>
      </w:pPr>
      <w:r w:rsidRPr="006E45B6">
        <w:rPr>
          <w:rFonts w:ascii="Arial" w:hAnsi="Arial" w:cs="Arial"/>
          <w:color w:val="000000" w:themeColor="text1"/>
          <w:sz w:val="24"/>
          <w:szCs w:val="24"/>
        </w:rPr>
        <w:t xml:space="preserve">If you </w:t>
      </w:r>
      <w:r w:rsidR="00DE60EB" w:rsidRPr="006E45B6">
        <w:rPr>
          <w:rFonts w:ascii="Arial" w:hAnsi="Arial" w:cs="Arial"/>
          <w:color w:val="000000" w:themeColor="text1"/>
          <w:sz w:val="24"/>
          <w:szCs w:val="24"/>
        </w:rPr>
        <w:t xml:space="preserve">have </w:t>
      </w:r>
      <w:r w:rsidRPr="006E45B6">
        <w:rPr>
          <w:rFonts w:ascii="Arial" w:hAnsi="Arial" w:cs="Arial"/>
          <w:color w:val="000000" w:themeColor="text1"/>
          <w:sz w:val="24"/>
          <w:szCs w:val="24"/>
        </w:rPr>
        <w:t xml:space="preserve">a complaint, you should talk to your line manager in the first instance. If this </w:t>
      </w:r>
      <w:r w:rsidR="00CB7C2A" w:rsidRPr="006E45B6">
        <w:rPr>
          <w:rFonts w:ascii="Arial" w:hAnsi="Arial" w:cs="Arial"/>
          <w:color w:val="000000" w:themeColor="text1"/>
          <w:sz w:val="24"/>
          <w:szCs w:val="24"/>
        </w:rPr>
        <w:t xml:space="preserve">is not </w:t>
      </w:r>
      <w:r w:rsidRPr="006E45B6">
        <w:rPr>
          <w:rFonts w:ascii="Arial" w:hAnsi="Arial" w:cs="Arial"/>
          <w:color w:val="000000" w:themeColor="text1"/>
          <w:sz w:val="24"/>
          <w:szCs w:val="24"/>
        </w:rPr>
        <w:t xml:space="preserve">appropriate because the complaint relates to your line manager, talk to the manager of your line manager. </w:t>
      </w:r>
      <w:r w:rsidR="007A418F" w:rsidRPr="006E45B6">
        <w:rPr>
          <w:rFonts w:ascii="Arial" w:hAnsi="Arial" w:cs="Arial"/>
          <w:color w:val="000000" w:themeColor="text1"/>
          <w:sz w:val="24"/>
          <w:szCs w:val="24"/>
        </w:rPr>
        <w:t>The</w:t>
      </w:r>
      <w:r w:rsidR="009E4D77" w:rsidRPr="006E45B6">
        <w:rPr>
          <w:rFonts w:ascii="Arial" w:hAnsi="Arial" w:cs="Arial"/>
          <w:color w:val="000000" w:themeColor="text1"/>
          <w:sz w:val="24"/>
          <w:szCs w:val="24"/>
        </w:rPr>
        <w:t xml:space="preserve"> manager will discuss the complaint with you, make any initial </w:t>
      </w:r>
      <w:r w:rsidR="00A0238F" w:rsidRPr="006E45B6">
        <w:rPr>
          <w:rFonts w:ascii="Arial" w:hAnsi="Arial" w:cs="Arial"/>
          <w:color w:val="000000" w:themeColor="text1"/>
          <w:sz w:val="24"/>
          <w:szCs w:val="24"/>
        </w:rPr>
        <w:t>enquiries</w:t>
      </w:r>
      <w:r w:rsidR="009E4D77" w:rsidRPr="006E45B6">
        <w:rPr>
          <w:rFonts w:ascii="Arial" w:hAnsi="Arial" w:cs="Arial"/>
          <w:color w:val="000000" w:themeColor="text1"/>
          <w:sz w:val="24"/>
          <w:szCs w:val="24"/>
        </w:rPr>
        <w:t xml:space="preserve"> where appropriate and take steps to address it. </w:t>
      </w:r>
    </w:p>
    <w:p w14:paraId="6B895F5F" w14:textId="5F99CDAF" w:rsidR="00953DDA" w:rsidRPr="006E45B6" w:rsidRDefault="00965A18" w:rsidP="003139C7">
      <w:pPr>
        <w:tabs>
          <w:tab w:val="left" w:pos="1134"/>
        </w:tabs>
        <w:overflowPunct w:val="0"/>
        <w:autoSpaceDE w:val="0"/>
        <w:autoSpaceDN w:val="0"/>
        <w:adjustRightInd w:val="0"/>
        <w:jc w:val="both"/>
        <w:textAlignment w:val="baseline"/>
        <w:rPr>
          <w:rFonts w:ascii="Arial" w:hAnsi="Arial" w:cs="Arial"/>
          <w:color w:val="000000" w:themeColor="text1"/>
          <w:sz w:val="24"/>
          <w:szCs w:val="24"/>
          <w:shd w:val="clear" w:color="auto" w:fill="FFFFFF"/>
        </w:rPr>
      </w:pPr>
      <w:r w:rsidRPr="006E45B6">
        <w:rPr>
          <w:rFonts w:ascii="Arial" w:hAnsi="Arial" w:cs="Arial"/>
          <w:color w:val="000000" w:themeColor="text1"/>
          <w:sz w:val="24"/>
          <w:szCs w:val="24"/>
        </w:rPr>
        <w:t xml:space="preserve">If your complaint relates to another council employee, </w:t>
      </w:r>
      <w:r w:rsidRPr="006E45B6">
        <w:rPr>
          <w:rFonts w:ascii="Arial" w:hAnsi="Arial" w:cs="Arial"/>
          <w:color w:val="000000" w:themeColor="text1"/>
          <w:sz w:val="24"/>
          <w:szCs w:val="24"/>
          <w:shd w:val="clear" w:color="auto" w:fill="FFFFFF"/>
        </w:rPr>
        <w:t xml:space="preserve">you </w:t>
      </w:r>
      <w:r w:rsidRPr="006E45B6">
        <w:rPr>
          <w:rFonts w:ascii="Arial" w:hAnsi="Arial" w:cs="Arial"/>
          <w:color w:val="000000" w:themeColor="text1"/>
          <w:sz w:val="24"/>
          <w:szCs w:val="24"/>
        </w:rPr>
        <w:t xml:space="preserve">should try to </w:t>
      </w:r>
      <w:r w:rsidRPr="006E45B6">
        <w:rPr>
          <w:rFonts w:ascii="Arial" w:hAnsi="Arial" w:cs="Arial"/>
          <w:color w:val="000000" w:themeColor="text1"/>
          <w:sz w:val="24"/>
          <w:szCs w:val="24"/>
          <w:shd w:val="clear" w:color="auto" w:fill="FFFFFF"/>
        </w:rPr>
        <w:t xml:space="preserve">approach them, either in person or in writing, to make clear that their behaviour </w:t>
      </w:r>
      <w:r w:rsidR="00D94C38" w:rsidRPr="006E45B6">
        <w:rPr>
          <w:rFonts w:ascii="Arial" w:hAnsi="Arial" w:cs="Arial"/>
          <w:color w:val="000000" w:themeColor="text1"/>
          <w:sz w:val="24"/>
          <w:szCs w:val="24"/>
          <w:shd w:val="clear" w:color="auto" w:fill="FFFFFF"/>
        </w:rPr>
        <w:t>/ actions are</w:t>
      </w:r>
      <w:r w:rsidRPr="006E45B6">
        <w:rPr>
          <w:rFonts w:ascii="Arial" w:hAnsi="Arial" w:cs="Arial"/>
          <w:color w:val="000000" w:themeColor="text1"/>
          <w:sz w:val="24"/>
          <w:szCs w:val="24"/>
          <w:shd w:val="clear" w:color="auto" w:fill="FFFFFF"/>
        </w:rPr>
        <w:t xml:space="preserve"> unwelcome and should stop.</w:t>
      </w:r>
      <w:r w:rsidR="00D94C38" w:rsidRPr="006E45B6">
        <w:rPr>
          <w:rFonts w:ascii="Arial" w:hAnsi="Arial" w:cs="Arial"/>
          <w:color w:val="000000" w:themeColor="text1"/>
          <w:sz w:val="24"/>
          <w:szCs w:val="24"/>
          <w:shd w:val="clear" w:color="auto" w:fill="FFFFFF"/>
        </w:rPr>
        <w:t xml:space="preserve"> You may wish to talk this through with a work colleague, manager or</w:t>
      </w:r>
      <w:r w:rsidR="00981E6C" w:rsidRPr="006E45B6">
        <w:rPr>
          <w:rFonts w:ascii="Arial" w:hAnsi="Arial" w:cs="Arial"/>
          <w:color w:val="000000" w:themeColor="text1"/>
          <w:sz w:val="24"/>
          <w:szCs w:val="24"/>
          <w:shd w:val="clear" w:color="auto" w:fill="FFFFFF"/>
        </w:rPr>
        <w:t xml:space="preserve"> trade union</w:t>
      </w:r>
      <w:r w:rsidR="00D94C38" w:rsidRPr="006E45B6">
        <w:rPr>
          <w:rFonts w:ascii="Arial" w:hAnsi="Arial" w:cs="Arial"/>
          <w:color w:val="000000" w:themeColor="text1"/>
          <w:sz w:val="24"/>
          <w:szCs w:val="24"/>
          <w:shd w:val="clear" w:color="auto" w:fill="FFFFFF"/>
        </w:rPr>
        <w:t xml:space="preserve"> representative in advance</w:t>
      </w:r>
      <w:r w:rsidR="00D16BCE" w:rsidRPr="006E45B6">
        <w:rPr>
          <w:rFonts w:ascii="Arial" w:hAnsi="Arial" w:cs="Arial"/>
          <w:color w:val="000000" w:themeColor="text1"/>
          <w:sz w:val="24"/>
          <w:szCs w:val="24"/>
          <w:shd w:val="clear" w:color="auto" w:fill="FFFFFF"/>
        </w:rPr>
        <w:t xml:space="preserve"> of your approach to the respondent</w:t>
      </w:r>
      <w:r w:rsidR="00D94C38" w:rsidRPr="006E45B6">
        <w:rPr>
          <w:rFonts w:ascii="Arial" w:hAnsi="Arial" w:cs="Arial"/>
          <w:color w:val="000000" w:themeColor="text1"/>
          <w:sz w:val="24"/>
          <w:szCs w:val="24"/>
          <w:shd w:val="clear" w:color="auto" w:fill="FFFFFF"/>
        </w:rPr>
        <w:t>, if that would</w:t>
      </w:r>
      <w:r w:rsidR="003A38CF" w:rsidRPr="006E45B6">
        <w:rPr>
          <w:rFonts w:ascii="Arial" w:hAnsi="Arial" w:cs="Arial"/>
          <w:color w:val="000000" w:themeColor="text1"/>
          <w:sz w:val="24"/>
          <w:szCs w:val="24"/>
          <w:shd w:val="clear" w:color="auto" w:fill="FFFFFF"/>
        </w:rPr>
        <w:t xml:space="preserve"> </w:t>
      </w:r>
      <w:r w:rsidR="009B0D23" w:rsidRPr="006E45B6">
        <w:rPr>
          <w:rFonts w:ascii="Arial" w:hAnsi="Arial" w:cs="Arial"/>
          <w:color w:val="000000" w:themeColor="text1"/>
          <w:sz w:val="24"/>
          <w:szCs w:val="24"/>
          <w:shd w:val="clear" w:color="auto" w:fill="FFFFFF"/>
        </w:rPr>
        <w:t>help</w:t>
      </w:r>
      <w:r w:rsidR="003A38CF" w:rsidRPr="006E45B6">
        <w:rPr>
          <w:rFonts w:ascii="Arial" w:hAnsi="Arial" w:cs="Arial"/>
          <w:color w:val="000000" w:themeColor="text1"/>
          <w:sz w:val="24"/>
          <w:szCs w:val="24"/>
          <w:shd w:val="clear" w:color="auto" w:fill="FFFFFF"/>
        </w:rPr>
        <w:t xml:space="preserve"> you</w:t>
      </w:r>
      <w:r w:rsidR="009B0D23" w:rsidRPr="006E45B6">
        <w:rPr>
          <w:rFonts w:ascii="Arial" w:hAnsi="Arial" w:cs="Arial"/>
          <w:color w:val="000000" w:themeColor="text1"/>
          <w:sz w:val="24"/>
          <w:szCs w:val="24"/>
          <w:shd w:val="clear" w:color="auto" w:fill="FFFFFF"/>
        </w:rPr>
        <w:t xml:space="preserve"> to</w:t>
      </w:r>
      <w:r w:rsidR="003A38CF" w:rsidRPr="006E45B6">
        <w:rPr>
          <w:rFonts w:ascii="Arial" w:hAnsi="Arial" w:cs="Arial"/>
          <w:color w:val="000000" w:themeColor="text1"/>
          <w:sz w:val="24"/>
          <w:szCs w:val="24"/>
          <w:shd w:val="clear" w:color="auto" w:fill="FFFFFF"/>
        </w:rPr>
        <w:t xml:space="preserve"> </w:t>
      </w:r>
      <w:r w:rsidR="00D94C38" w:rsidRPr="006E45B6">
        <w:rPr>
          <w:rFonts w:ascii="Arial" w:hAnsi="Arial" w:cs="Arial"/>
          <w:color w:val="000000" w:themeColor="text1"/>
          <w:sz w:val="24"/>
          <w:szCs w:val="24"/>
          <w:shd w:val="clear" w:color="auto" w:fill="FFFFFF"/>
        </w:rPr>
        <w:t xml:space="preserve">feel </w:t>
      </w:r>
      <w:r w:rsidR="003A38CF" w:rsidRPr="006E45B6">
        <w:rPr>
          <w:rFonts w:ascii="Arial" w:hAnsi="Arial" w:cs="Arial"/>
          <w:color w:val="000000" w:themeColor="text1"/>
          <w:sz w:val="24"/>
          <w:szCs w:val="24"/>
          <w:shd w:val="clear" w:color="auto" w:fill="FFFFFF"/>
        </w:rPr>
        <w:t>more comfortable</w:t>
      </w:r>
      <w:r w:rsidRPr="006E45B6">
        <w:rPr>
          <w:rFonts w:ascii="Arial" w:hAnsi="Arial" w:cs="Arial"/>
          <w:color w:val="000000" w:themeColor="text1"/>
          <w:sz w:val="24"/>
          <w:szCs w:val="24"/>
          <w:shd w:val="clear" w:color="auto" w:fill="FFFFFF"/>
        </w:rPr>
        <w:t>. If you feel this would be too difficult, you may ask your manager, or another manager if this is more appropriate, to approach the other person on your behalf. Yo</w:t>
      </w:r>
      <w:r w:rsidRPr="006E45B6">
        <w:rPr>
          <w:rFonts w:ascii="Arial" w:hAnsi="Arial" w:cs="Arial"/>
          <w:color w:val="000000" w:themeColor="text1"/>
          <w:sz w:val="24"/>
          <w:szCs w:val="24"/>
        </w:rPr>
        <w:t xml:space="preserve">ur manager can also help by </w:t>
      </w:r>
      <w:r w:rsidRPr="006E45B6">
        <w:rPr>
          <w:rFonts w:ascii="Arial" w:hAnsi="Arial" w:cs="Arial"/>
          <w:color w:val="000000" w:themeColor="text1"/>
          <w:sz w:val="24"/>
          <w:szCs w:val="24"/>
          <w:shd w:val="clear" w:color="auto" w:fill="FFFFFF"/>
        </w:rPr>
        <w:t xml:space="preserve">facilitating a discussion or mediation </w:t>
      </w:r>
      <w:r w:rsidR="00D94C38" w:rsidRPr="006E45B6">
        <w:rPr>
          <w:rFonts w:ascii="Arial" w:hAnsi="Arial" w:cs="Arial"/>
          <w:color w:val="000000" w:themeColor="text1"/>
          <w:sz w:val="24"/>
          <w:szCs w:val="24"/>
          <w:shd w:val="clear" w:color="auto" w:fill="FFFFFF"/>
        </w:rPr>
        <w:t>for</w:t>
      </w:r>
      <w:r w:rsidRPr="006E45B6">
        <w:rPr>
          <w:rFonts w:ascii="Arial" w:hAnsi="Arial" w:cs="Arial"/>
          <w:color w:val="000000" w:themeColor="text1"/>
          <w:sz w:val="24"/>
          <w:szCs w:val="24"/>
          <w:shd w:val="clear" w:color="auto" w:fill="FFFFFF"/>
        </w:rPr>
        <w:t xml:space="preserve"> you and the other person</w:t>
      </w:r>
      <w:r w:rsidRPr="006E45B6">
        <w:rPr>
          <w:rFonts w:ascii="Arial" w:hAnsi="Arial" w:cs="Arial"/>
          <w:color w:val="000000" w:themeColor="text1"/>
          <w:sz w:val="24"/>
          <w:szCs w:val="24"/>
        </w:rPr>
        <w:t>,</w:t>
      </w:r>
      <w:r w:rsidRPr="006E45B6">
        <w:rPr>
          <w:rFonts w:ascii="Arial" w:hAnsi="Arial" w:cs="Arial"/>
          <w:color w:val="000000" w:themeColor="text1"/>
          <w:sz w:val="24"/>
          <w:szCs w:val="24"/>
          <w:shd w:val="clear" w:color="auto" w:fill="FFFFFF"/>
        </w:rPr>
        <w:t xml:space="preserve"> to </w:t>
      </w:r>
      <w:r w:rsidRPr="006E45B6">
        <w:rPr>
          <w:rFonts w:ascii="Arial" w:hAnsi="Arial" w:cs="Arial"/>
          <w:color w:val="000000" w:themeColor="text1"/>
          <w:sz w:val="24"/>
          <w:szCs w:val="24"/>
        </w:rPr>
        <w:t>assist in resolv</w:t>
      </w:r>
      <w:r w:rsidR="006F5D5D" w:rsidRPr="006E45B6">
        <w:rPr>
          <w:rFonts w:ascii="Arial" w:hAnsi="Arial" w:cs="Arial"/>
          <w:color w:val="000000" w:themeColor="text1"/>
          <w:sz w:val="24"/>
          <w:szCs w:val="24"/>
        </w:rPr>
        <w:t>ing</w:t>
      </w:r>
      <w:r w:rsidRPr="006E45B6">
        <w:rPr>
          <w:rFonts w:ascii="Arial" w:hAnsi="Arial" w:cs="Arial"/>
          <w:color w:val="000000" w:themeColor="text1"/>
          <w:sz w:val="24"/>
          <w:szCs w:val="24"/>
        </w:rPr>
        <w:t xml:space="preserve"> the complaint and rebuilding working relationships</w:t>
      </w:r>
      <w:r w:rsidRPr="006E45B6">
        <w:rPr>
          <w:rFonts w:ascii="Arial" w:hAnsi="Arial" w:cs="Arial"/>
          <w:color w:val="000000" w:themeColor="text1"/>
          <w:sz w:val="24"/>
          <w:szCs w:val="24"/>
          <w:shd w:val="clear" w:color="auto" w:fill="FFFFFF"/>
        </w:rPr>
        <w:t xml:space="preserve">.   </w:t>
      </w:r>
    </w:p>
    <w:p w14:paraId="332A97C1" w14:textId="1C3D3D64" w:rsidR="00965A18" w:rsidRPr="006E45B6" w:rsidRDefault="00953DDA" w:rsidP="003139C7">
      <w:pPr>
        <w:tabs>
          <w:tab w:val="left" w:pos="1134"/>
        </w:tabs>
        <w:overflowPunct w:val="0"/>
        <w:autoSpaceDE w:val="0"/>
        <w:autoSpaceDN w:val="0"/>
        <w:adjustRightInd w:val="0"/>
        <w:jc w:val="both"/>
        <w:textAlignment w:val="baseline"/>
        <w:rPr>
          <w:sz w:val="24"/>
          <w:szCs w:val="24"/>
          <w:highlight w:val="cyan"/>
        </w:rPr>
      </w:pPr>
      <w:r w:rsidRPr="006E45B6">
        <w:rPr>
          <w:rFonts w:ascii="Arial" w:hAnsi="Arial" w:cs="Arial"/>
          <w:color w:val="000000" w:themeColor="text1"/>
          <w:sz w:val="24"/>
          <w:szCs w:val="24"/>
        </w:rPr>
        <w:t xml:space="preserve">All employees </w:t>
      </w:r>
      <w:r w:rsidR="00F4777C" w:rsidRPr="006E45B6">
        <w:rPr>
          <w:rFonts w:ascii="Arial" w:hAnsi="Arial" w:cs="Arial"/>
          <w:color w:val="000000" w:themeColor="text1"/>
          <w:sz w:val="24"/>
          <w:szCs w:val="24"/>
        </w:rPr>
        <w:t>are</w:t>
      </w:r>
      <w:r w:rsidRPr="006E45B6">
        <w:rPr>
          <w:rFonts w:ascii="Arial" w:hAnsi="Arial" w:cs="Arial"/>
          <w:color w:val="000000" w:themeColor="text1"/>
          <w:sz w:val="24"/>
          <w:szCs w:val="24"/>
        </w:rPr>
        <w:t xml:space="preserve"> expected to exhaust the informal stage of the policy, unless the nature of the complaint is so serious that the informal route would not be appropriate.</w:t>
      </w:r>
    </w:p>
    <w:p w14:paraId="72F652DC" w14:textId="77777777" w:rsidR="00785623" w:rsidRPr="006E45B6" w:rsidRDefault="005816FE" w:rsidP="003139C7">
      <w:pPr>
        <w:pStyle w:val="ListParagraph"/>
        <w:ind w:left="357" w:hanging="357"/>
        <w:contextualSpacing w:val="0"/>
        <w:jc w:val="both"/>
        <w:rPr>
          <w:rFonts w:ascii="Arial" w:eastAsia="Times New Roman" w:hAnsi="Arial" w:cs="Arial"/>
          <w:b/>
          <w:color w:val="000000" w:themeColor="text1"/>
          <w:sz w:val="24"/>
          <w:szCs w:val="24"/>
          <w:lang w:eastAsia="en-GB"/>
        </w:rPr>
      </w:pPr>
      <w:r w:rsidRPr="006E45B6">
        <w:rPr>
          <w:rFonts w:ascii="Arial" w:eastAsia="Times New Roman" w:hAnsi="Arial" w:cs="Arial"/>
          <w:b/>
          <w:color w:val="000000" w:themeColor="text1"/>
          <w:sz w:val="24"/>
          <w:szCs w:val="24"/>
          <w:lang w:eastAsia="en-GB"/>
        </w:rPr>
        <w:t xml:space="preserve">Formal </w:t>
      </w:r>
      <w:r w:rsidR="00785623" w:rsidRPr="006E45B6">
        <w:rPr>
          <w:rFonts w:ascii="Arial" w:eastAsia="Times New Roman" w:hAnsi="Arial" w:cs="Arial"/>
          <w:b/>
          <w:color w:val="000000" w:themeColor="text1"/>
          <w:sz w:val="24"/>
          <w:szCs w:val="24"/>
          <w:lang w:eastAsia="en-GB"/>
        </w:rPr>
        <w:t>Process</w:t>
      </w:r>
    </w:p>
    <w:p w14:paraId="4BBFF23F" w14:textId="3ACD7D56" w:rsidR="00530B77" w:rsidRPr="006E45B6" w:rsidRDefault="007A54EE" w:rsidP="003139C7">
      <w:pPr>
        <w:jc w:val="both"/>
        <w:rPr>
          <w:rFonts w:ascii="Arial" w:hAnsi="Arial" w:cs="Arial"/>
          <w:color w:val="000000" w:themeColor="text1"/>
          <w:sz w:val="24"/>
          <w:szCs w:val="24"/>
        </w:rPr>
      </w:pPr>
      <w:r w:rsidRPr="006E45B6">
        <w:rPr>
          <w:rFonts w:ascii="Arial" w:hAnsi="Arial" w:cs="Arial"/>
          <w:color w:val="000000" w:themeColor="text1"/>
          <w:sz w:val="24"/>
          <w:szCs w:val="24"/>
        </w:rPr>
        <w:t>If</w:t>
      </w:r>
      <w:r w:rsidR="004D53B7" w:rsidRPr="006E45B6">
        <w:rPr>
          <w:rFonts w:ascii="Arial" w:hAnsi="Arial" w:cs="Arial"/>
          <w:color w:val="000000" w:themeColor="text1"/>
          <w:sz w:val="24"/>
          <w:szCs w:val="24"/>
        </w:rPr>
        <w:t xml:space="preserve"> the informal process has been </w:t>
      </w:r>
      <w:r w:rsidR="00C46FCE" w:rsidRPr="006E45B6">
        <w:rPr>
          <w:rFonts w:ascii="Arial" w:hAnsi="Arial" w:cs="Arial"/>
          <w:color w:val="000000" w:themeColor="text1"/>
          <w:sz w:val="24"/>
          <w:szCs w:val="24"/>
        </w:rPr>
        <w:t xml:space="preserve">exhausted but is </w:t>
      </w:r>
      <w:r w:rsidR="004D53B7" w:rsidRPr="006E45B6">
        <w:rPr>
          <w:rFonts w:ascii="Arial" w:hAnsi="Arial" w:cs="Arial"/>
          <w:color w:val="000000" w:themeColor="text1"/>
          <w:sz w:val="24"/>
          <w:szCs w:val="24"/>
        </w:rPr>
        <w:t xml:space="preserve">unsuccessful </w:t>
      </w:r>
      <w:r w:rsidR="00953DDA" w:rsidRPr="006E45B6">
        <w:rPr>
          <w:rFonts w:ascii="Arial" w:hAnsi="Arial" w:cs="Arial"/>
          <w:color w:val="000000" w:themeColor="text1"/>
          <w:sz w:val="24"/>
          <w:szCs w:val="24"/>
        </w:rPr>
        <w:t>in resolving your complaint</w:t>
      </w:r>
      <w:r w:rsidR="004D53B7" w:rsidRPr="006E45B6">
        <w:rPr>
          <w:rFonts w:ascii="Arial" w:hAnsi="Arial" w:cs="Arial"/>
          <w:color w:val="000000" w:themeColor="text1"/>
          <w:sz w:val="24"/>
          <w:szCs w:val="24"/>
        </w:rPr>
        <w:t xml:space="preserve">, you may </w:t>
      </w:r>
      <w:r w:rsidR="00943953" w:rsidRPr="006E45B6">
        <w:rPr>
          <w:rFonts w:ascii="Arial" w:hAnsi="Arial" w:cs="Arial"/>
          <w:color w:val="000000" w:themeColor="text1"/>
          <w:sz w:val="24"/>
          <w:szCs w:val="24"/>
        </w:rPr>
        <w:t>submit</w:t>
      </w:r>
      <w:r w:rsidR="004D53B7" w:rsidRPr="006E45B6">
        <w:rPr>
          <w:rFonts w:ascii="Arial" w:hAnsi="Arial" w:cs="Arial"/>
          <w:color w:val="000000" w:themeColor="text1"/>
          <w:sz w:val="24"/>
          <w:szCs w:val="24"/>
        </w:rPr>
        <w:t xml:space="preserve"> a </w:t>
      </w:r>
      <w:r w:rsidR="007A38D8" w:rsidRPr="006E45B6">
        <w:rPr>
          <w:rFonts w:ascii="Arial" w:hAnsi="Arial" w:cs="Arial"/>
          <w:color w:val="000000" w:themeColor="text1"/>
          <w:sz w:val="24"/>
          <w:szCs w:val="24"/>
        </w:rPr>
        <w:t>formal grievance</w:t>
      </w:r>
      <w:r w:rsidR="004D53B7" w:rsidRPr="006E45B6">
        <w:rPr>
          <w:rFonts w:ascii="Arial" w:hAnsi="Arial" w:cs="Arial"/>
          <w:color w:val="000000" w:themeColor="text1"/>
          <w:sz w:val="24"/>
          <w:szCs w:val="24"/>
        </w:rPr>
        <w:t xml:space="preserve"> </w:t>
      </w:r>
      <w:r w:rsidR="00943953" w:rsidRPr="006E45B6">
        <w:rPr>
          <w:rFonts w:ascii="Arial" w:hAnsi="Arial" w:cs="Arial"/>
          <w:color w:val="000000" w:themeColor="text1"/>
          <w:sz w:val="24"/>
          <w:szCs w:val="24"/>
        </w:rPr>
        <w:t xml:space="preserve">in writing </w:t>
      </w:r>
      <w:r w:rsidR="009404FD" w:rsidRPr="006E45B6">
        <w:rPr>
          <w:rFonts w:ascii="Arial" w:hAnsi="Arial" w:cs="Arial"/>
          <w:color w:val="000000" w:themeColor="text1"/>
          <w:sz w:val="24"/>
          <w:szCs w:val="24"/>
        </w:rPr>
        <w:t xml:space="preserve">to your manager. </w:t>
      </w:r>
      <w:r w:rsidR="00B34138" w:rsidRPr="006E45B6">
        <w:rPr>
          <w:rFonts w:ascii="Arial" w:hAnsi="Arial" w:cs="Arial"/>
          <w:color w:val="000000" w:themeColor="text1"/>
          <w:sz w:val="24"/>
          <w:szCs w:val="24"/>
        </w:rPr>
        <w:t>I</w:t>
      </w:r>
      <w:r w:rsidR="00530B77" w:rsidRPr="006E45B6">
        <w:rPr>
          <w:rFonts w:ascii="Arial" w:hAnsi="Arial" w:cs="Arial"/>
          <w:color w:val="000000" w:themeColor="text1"/>
          <w:sz w:val="24"/>
          <w:szCs w:val="24"/>
        </w:rPr>
        <w:t xml:space="preserve">f the </w:t>
      </w:r>
      <w:r w:rsidR="00641D9F" w:rsidRPr="006E45B6">
        <w:rPr>
          <w:rFonts w:ascii="Arial" w:hAnsi="Arial" w:cs="Arial"/>
          <w:color w:val="000000" w:themeColor="text1"/>
          <w:sz w:val="24"/>
          <w:szCs w:val="24"/>
        </w:rPr>
        <w:t xml:space="preserve">grievance relates to </w:t>
      </w:r>
      <w:r w:rsidR="00530B77" w:rsidRPr="006E45B6">
        <w:rPr>
          <w:rFonts w:ascii="Arial" w:hAnsi="Arial" w:cs="Arial"/>
          <w:color w:val="000000" w:themeColor="text1"/>
          <w:sz w:val="24"/>
          <w:szCs w:val="24"/>
        </w:rPr>
        <w:t>your line manager,</w:t>
      </w:r>
      <w:r w:rsidR="00B34138" w:rsidRPr="006E45B6">
        <w:rPr>
          <w:rFonts w:ascii="Arial" w:hAnsi="Arial" w:cs="Arial"/>
          <w:color w:val="000000" w:themeColor="text1"/>
          <w:sz w:val="24"/>
          <w:szCs w:val="24"/>
        </w:rPr>
        <w:t xml:space="preserve"> you should submit </w:t>
      </w:r>
      <w:r w:rsidR="007A418F" w:rsidRPr="006E45B6">
        <w:rPr>
          <w:rFonts w:ascii="Arial" w:hAnsi="Arial" w:cs="Arial"/>
          <w:color w:val="000000" w:themeColor="text1"/>
          <w:sz w:val="24"/>
          <w:szCs w:val="24"/>
        </w:rPr>
        <w:t>your grievance</w:t>
      </w:r>
      <w:r w:rsidR="00530B77" w:rsidRPr="006E45B6">
        <w:rPr>
          <w:rFonts w:ascii="Arial" w:hAnsi="Arial" w:cs="Arial"/>
          <w:color w:val="000000" w:themeColor="text1"/>
          <w:sz w:val="24"/>
          <w:szCs w:val="24"/>
        </w:rPr>
        <w:t xml:space="preserve"> to t</w:t>
      </w:r>
      <w:r w:rsidR="004D53B7" w:rsidRPr="006E45B6">
        <w:rPr>
          <w:rFonts w:ascii="Arial" w:hAnsi="Arial" w:cs="Arial"/>
          <w:color w:val="000000" w:themeColor="text1"/>
          <w:sz w:val="24"/>
          <w:szCs w:val="24"/>
        </w:rPr>
        <w:t>he manager of your line manager.</w:t>
      </w:r>
    </w:p>
    <w:p w14:paraId="3783F574" w14:textId="77777777" w:rsidR="000861C8" w:rsidRPr="006E45B6" w:rsidRDefault="009404FD" w:rsidP="003139C7">
      <w:pPr>
        <w:jc w:val="both"/>
        <w:rPr>
          <w:rFonts w:ascii="Arial" w:hAnsi="Arial" w:cs="Arial"/>
          <w:color w:val="000000" w:themeColor="text1"/>
          <w:sz w:val="24"/>
          <w:szCs w:val="24"/>
        </w:rPr>
      </w:pPr>
      <w:r w:rsidRPr="006E45B6">
        <w:rPr>
          <w:rFonts w:ascii="Arial" w:hAnsi="Arial" w:cs="Arial"/>
          <w:color w:val="000000" w:themeColor="text1"/>
          <w:sz w:val="24"/>
          <w:szCs w:val="24"/>
        </w:rPr>
        <w:t>In setting out the nature of your grievance</w:t>
      </w:r>
      <w:r w:rsidR="00B379E4" w:rsidRPr="006E45B6">
        <w:rPr>
          <w:rFonts w:ascii="Arial" w:hAnsi="Arial" w:cs="Arial"/>
          <w:color w:val="000000" w:themeColor="text1"/>
          <w:sz w:val="24"/>
          <w:szCs w:val="24"/>
        </w:rPr>
        <w:t>,</w:t>
      </w:r>
      <w:r w:rsidRPr="006E45B6">
        <w:rPr>
          <w:rFonts w:ascii="Arial" w:hAnsi="Arial" w:cs="Arial"/>
          <w:color w:val="000000" w:themeColor="text1"/>
          <w:sz w:val="24"/>
          <w:szCs w:val="24"/>
        </w:rPr>
        <w:t xml:space="preserve"> </w:t>
      </w:r>
      <w:r w:rsidR="000861C8" w:rsidRPr="006E45B6">
        <w:rPr>
          <w:rFonts w:ascii="Arial" w:hAnsi="Arial" w:cs="Arial"/>
          <w:color w:val="000000" w:themeColor="text1"/>
          <w:sz w:val="24"/>
          <w:szCs w:val="24"/>
        </w:rPr>
        <w:t>you should:</w:t>
      </w:r>
    </w:p>
    <w:p w14:paraId="08958FAF" w14:textId="77777777" w:rsidR="00F4777C" w:rsidRPr="006E45B6" w:rsidRDefault="00F4777C" w:rsidP="00F4777C">
      <w:pPr>
        <w:pStyle w:val="ListParagraph"/>
        <w:numPr>
          <w:ilvl w:val="0"/>
          <w:numId w:val="44"/>
        </w:numPr>
        <w:spacing w:line="240" w:lineRule="auto"/>
        <w:ind w:left="357" w:hanging="357"/>
        <w:jc w:val="both"/>
        <w:rPr>
          <w:rFonts w:ascii="Arial" w:hAnsi="Arial" w:cs="Arial"/>
          <w:color w:val="000000" w:themeColor="text1"/>
          <w:sz w:val="24"/>
          <w:szCs w:val="24"/>
        </w:rPr>
      </w:pPr>
      <w:r w:rsidRPr="006E45B6">
        <w:rPr>
          <w:rFonts w:ascii="Arial" w:hAnsi="Arial" w:cs="Arial"/>
          <w:color w:val="000000" w:themeColor="text1"/>
          <w:sz w:val="24"/>
          <w:szCs w:val="24"/>
        </w:rPr>
        <w:t>be specific (i.e. explain what happened and when);</w:t>
      </w:r>
    </w:p>
    <w:p w14:paraId="6CB5EB10" w14:textId="77777777" w:rsidR="00F4777C" w:rsidRPr="006E45B6" w:rsidRDefault="00F4777C" w:rsidP="00F4777C">
      <w:pPr>
        <w:pStyle w:val="ListParagraph"/>
        <w:numPr>
          <w:ilvl w:val="0"/>
          <w:numId w:val="44"/>
        </w:numPr>
        <w:spacing w:line="240" w:lineRule="auto"/>
        <w:ind w:left="357" w:hanging="357"/>
        <w:jc w:val="both"/>
        <w:rPr>
          <w:rFonts w:ascii="Arial" w:hAnsi="Arial" w:cs="Arial"/>
          <w:color w:val="000000" w:themeColor="text1"/>
          <w:sz w:val="24"/>
          <w:szCs w:val="24"/>
        </w:rPr>
      </w:pPr>
      <w:r w:rsidRPr="006E45B6">
        <w:rPr>
          <w:rFonts w:ascii="Arial" w:hAnsi="Arial" w:cs="Arial"/>
          <w:color w:val="000000" w:themeColor="text1"/>
          <w:sz w:val="24"/>
          <w:szCs w:val="24"/>
        </w:rPr>
        <w:t xml:space="preserve">be mindful of the language you use and stick to factual details; </w:t>
      </w:r>
    </w:p>
    <w:p w14:paraId="1A07B163" w14:textId="77777777" w:rsidR="00F4777C" w:rsidRPr="006E45B6" w:rsidRDefault="00F4777C" w:rsidP="00F4777C">
      <w:pPr>
        <w:pStyle w:val="ListParagraph"/>
        <w:numPr>
          <w:ilvl w:val="0"/>
          <w:numId w:val="44"/>
        </w:numPr>
        <w:spacing w:line="240" w:lineRule="auto"/>
        <w:ind w:left="357" w:hanging="357"/>
        <w:jc w:val="both"/>
        <w:rPr>
          <w:rFonts w:ascii="Arial" w:hAnsi="Arial" w:cs="Arial"/>
          <w:color w:val="000000" w:themeColor="text1"/>
          <w:sz w:val="24"/>
          <w:szCs w:val="24"/>
        </w:rPr>
      </w:pPr>
      <w:r w:rsidRPr="006E45B6">
        <w:rPr>
          <w:rFonts w:ascii="Arial" w:hAnsi="Arial" w:cs="Arial"/>
          <w:color w:val="000000" w:themeColor="text1"/>
          <w:sz w:val="24"/>
          <w:szCs w:val="24"/>
        </w:rPr>
        <w:t xml:space="preserve">provide details of any witnesses and any relevant evidence to support your concerns, if applicable; </w:t>
      </w:r>
    </w:p>
    <w:p w14:paraId="0FF842AB" w14:textId="7A4E4E3F" w:rsidR="000861C8" w:rsidRPr="006E45B6" w:rsidRDefault="00B07F15" w:rsidP="003139C7">
      <w:pPr>
        <w:pStyle w:val="ListParagraph"/>
        <w:numPr>
          <w:ilvl w:val="0"/>
          <w:numId w:val="44"/>
        </w:numPr>
        <w:jc w:val="both"/>
        <w:rPr>
          <w:rFonts w:ascii="Arial" w:hAnsi="Arial" w:cs="Arial"/>
          <w:color w:val="000000" w:themeColor="text1"/>
          <w:sz w:val="24"/>
          <w:szCs w:val="24"/>
        </w:rPr>
      </w:pPr>
      <w:r w:rsidRPr="006E45B6">
        <w:rPr>
          <w:rFonts w:ascii="Arial" w:hAnsi="Arial" w:cs="Arial"/>
          <w:color w:val="000000" w:themeColor="text1"/>
          <w:sz w:val="24"/>
          <w:szCs w:val="24"/>
        </w:rPr>
        <w:t>state</w:t>
      </w:r>
      <w:r w:rsidR="000861C8" w:rsidRPr="006E45B6">
        <w:rPr>
          <w:rFonts w:ascii="Arial" w:hAnsi="Arial" w:cs="Arial"/>
          <w:color w:val="000000" w:themeColor="text1"/>
          <w:sz w:val="24"/>
          <w:szCs w:val="24"/>
        </w:rPr>
        <w:t xml:space="preserve"> whether you have attempted to resolve the matter informally, and be aware that if you </w:t>
      </w:r>
      <w:r w:rsidR="00CB7C2A" w:rsidRPr="006E45B6">
        <w:rPr>
          <w:rFonts w:ascii="Arial" w:hAnsi="Arial" w:cs="Arial"/>
          <w:color w:val="000000" w:themeColor="text1"/>
          <w:sz w:val="24"/>
          <w:szCs w:val="24"/>
        </w:rPr>
        <w:t xml:space="preserve">have not </w:t>
      </w:r>
      <w:r w:rsidR="000861C8" w:rsidRPr="006E45B6">
        <w:rPr>
          <w:rFonts w:ascii="Arial" w:hAnsi="Arial" w:cs="Arial"/>
          <w:color w:val="000000" w:themeColor="text1"/>
          <w:sz w:val="24"/>
          <w:szCs w:val="24"/>
        </w:rPr>
        <w:t>pursued the complaint via the informal process, you will be asked to do so; and</w:t>
      </w:r>
    </w:p>
    <w:p w14:paraId="6E240FB4" w14:textId="28B33623" w:rsidR="000861C8" w:rsidRPr="006E45B6" w:rsidRDefault="00B07F15" w:rsidP="003139C7">
      <w:pPr>
        <w:pStyle w:val="ListParagraph"/>
        <w:numPr>
          <w:ilvl w:val="0"/>
          <w:numId w:val="44"/>
        </w:numPr>
        <w:jc w:val="both"/>
        <w:rPr>
          <w:rFonts w:ascii="Arial" w:hAnsi="Arial" w:cs="Arial"/>
          <w:color w:val="000000" w:themeColor="text1"/>
          <w:sz w:val="24"/>
          <w:szCs w:val="24"/>
        </w:rPr>
      </w:pPr>
      <w:proofErr w:type="gramStart"/>
      <w:r w:rsidRPr="006E45B6">
        <w:rPr>
          <w:rFonts w:ascii="Arial" w:hAnsi="Arial" w:cs="Arial"/>
          <w:color w:val="000000" w:themeColor="text1"/>
          <w:sz w:val="24"/>
          <w:szCs w:val="24"/>
        </w:rPr>
        <w:t>explain</w:t>
      </w:r>
      <w:proofErr w:type="gramEnd"/>
      <w:r w:rsidR="00D961B4" w:rsidRPr="006E45B6">
        <w:rPr>
          <w:rFonts w:ascii="Arial" w:hAnsi="Arial" w:cs="Arial"/>
          <w:color w:val="000000" w:themeColor="text1"/>
          <w:sz w:val="24"/>
          <w:szCs w:val="24"/>
        </w:rPr>
        <w:t xml:space="preserve"> what outcome you are looking for from this process and explain how you think the matter can be resolved.</w:t>
      </w:r>
      <w:r w:rsidR="00943953" w:rsidRPr="006E45B6">
        <w:rPr>
          <w:rFonts w:ascii="Arial" w:hAnsi="Arial" w:cs="Arial"/>
          <w:color w:val="000000" w:themeColor="text1"/>
          <w:sz w:val="24"/>
          <w:szCs w:val="24"/>
        </w:rPr>
        <w:t xml:space="preserve"> </w:t>
      </w:r>
    </w:p>
    <w:p w14:paraId="67409E4C" w14:textId="0D447E63" w:rsidR="00981E6C" w:rsidRPr="006E45B6" w:rsidRDefault="00981E6C" w:rsidP="00981E6C">
      <w:pPr>
        <w:jc w:val="both"/>
        <w:rPr>
          <w:rFonts w:ascii="Arial" w:hAnsi="Arial" w:cs="Arial"/>
          <w:color w:val="000000" w:themeColor="text1"/>
          <w:sz w:val="24"/>
          <w:szCs w:val="24"/>
        </w:rPr>
      </w:pPr>
      <w:r w:rsidRPr="006E45B6">
        <w:rPr>
          <w:rFonts w:ascii="Arial" w:hAnsi="Arial" w:cs="Arial"/>
          <w:color w:val="000000" w:themeColor="text1"/>
          <w:sz w:val="24"/>
          <w:szCs w:val="24"/>
        </w:rPr>
        <w:t>Please be aware that if your grievance relates to another employee or manager within the council, we will need to share the details of the complaint with them and give them the opportunity to respond.</w:t>
      </w:r>
    </w:p>
    <w:p w14:paraId="4CC5B0D0" w14:textId="18AE069E" w:rsidR="002215EF" w:rsidRPr="006E45B6" w:rsidRDefault="00F32082" w:rsidP="003139C7">
      <w:pPr>
        <w:jc w:val="both"/>
        <w:rPr>
          <w:rFonts w:ascii="Arial" w:eastAsia="Times New Roman" w:hAnsi="Arial" w:cs="Arial"/>
          <w:color w:val="000000" w:themeColor="text1"/>
          <w:sz w:val="24"/>
          <w:szCs w:val="24"/>
          <w:lang w:eastAsia="en-GB"/>
        </w:rPr>
      </w:pPr>
      <w:r w:rsidRPr="006E45B6">
        <w:rPr>
          <w:rFonts w:ascii="Arial" w:hAnsi="Arial" w:cs="Arial"/>
          <w:color w:val="000000" w:themeColor="text1"/>
          <w:sz w:val="24"/>
          <w:szCs w:val="24"/>
        </w:rPr>
        <w:t>The</w:t>
      </w:r>
      <w:r w:rsidR="00FD56B5" w:rsidRPr="006E45B6">
        <w:rPr>
          <w:rFonts w:ascii="Arial" w:hAnsi="Arial" w:cs="Arial"/>
          <w:color w:val="000000" w:themeColor="text1"/>
          <w:sz w:val="24"/>
          <w:szCs w:val="24"/>
        </w:rPr>
        <w:t xml:space="preserve"> manager </w:t>
      </w:r>
      <w:r w:rsidR="00F17C6F" w:rsidRPr="006E45B6">
        <w:rPr>
          <w:rFonts w:ascii="Arial" w:hAnsi="Arial" w:cs="Arial"/>
          <w:color w:val="000000" w:themeColor="text1"/>
          <w:sz w:val="24"/>
          <w:szCs w:val="24"/>
        </w:rPr>
        <w:t>considering</w:t>
      </w:r>
      <w:r w:rsidRPr="006E45B6">
        <w:rPr>
          <w:rFonts w:ascii="Arial" w:hAnsi="Arial" w:cs="Arial"/>
          <w:color w:val="000000" w:themeColor="text1"/>
          <w:sz w:val="24"/>
          <w:szCs w:val="24"/>
        </w:rPr>
        <w:t xml:space="preserve"> the</w:t>
      </w:r>
      <w:r w:rsidR="00350E38" w:rsidRPr="006E45B6">
        <w:rPr>
          <w:rFonts w:ascii="Arial" w:hAnsi="Arial" w:cs="Arial"/>
          <w:color w:val="000000" w:themeColor="text1"/>
          <w:sz w:val="24"/>
          <w:szCs w:val="24"/>
        </w:rPr>
        <w:t xml:space="preserve"> grievance</w:t>
      </w:r>
      <w:r w:rsidR="008A42CD" w:rsidRPr="006E45B6">
        <w:rPr>
          <w:rFonts w:ascii="Arial" w:hAnsi="Arial" w:cs="Arial"/>
          <w:color w:val="000000" w:themeColor="text1"/>
          <w:sz w:val="24"/>
          <w:szCs w:val="24"/>
        </w:rPr>
        <w:t xml:space="preserve"> </w:t>
      </w:r>
      <w:r w:rsidR="00530B77" w:rsidRPr="006E45B6">
        <w:rPr>
          <w:rFonts w:ascii="Arial" w:hAnsi="Arial" w:cs="Arial"/>
          <w:color w:val="000000" w:themeColor="text1"/>
          <w:sz w:val="24"/>
          <w:szCs w:val="24"/>
        </w:rPr>
        <w:t>will</w:t>
      </w:r>
      <w:r w:rsidR="004D53B7" w:rsidRPr="006E45B6">
        <w:rPr>
          <w:rFonts w:ascii="Arial" w:hAnsi="Arial" w:cs="Arial"/>
          <w:color w:val="000000" w:themeColor="text1"/>
          <w:sz w:val="24"/>
          <w:szCs w:val="24"/>
        </w:rPr>
        <w:t xml:space="preserve"> then </w:t>
      </w:r>
      <w:r w:rsidR="00207040" w:rsidRPr="006E45B6">
        <w:rPr>
          <w:rFonts w:ascii="Arial" w:eastAsia="Times New Roman" w:hAnsi="Arial" w:cs="Arial"/>
          <w:color w:val="000000" w:themeColor="text1"/>
          <w:sz w:val="24"/>
          <w:szCs w:val="24"/>
          <w:lang w:eastAsia="en-GB"/>
        </w:rPr>
        <w:t>invite you</w:t>
      </w:r>
      <w:r w:rsidR="00785623" w:rsidRPr="006E45B6">
        <w:rPr>
          <w:rFonts w:ascii="Arial" w:eastAsia="Times New Roman" w:hAnsi="Arial" w:cs="Arial"/>
          <w:color w:val="000000" w:themeColor="text1"/>
          <w:sz w:val="24"/>
          <w:szCs w:val="24"/>
          <w:lang w:eastAsia="en-GB"/>
        </w:rPr>
        <w:t xml:space="preserve"> to a </w:t>
      </w:r>
      <w:r w:rsidR="00207040" w:rsidRPr="006E45B6">
        <w:rPr>
          <w:rFonts w:ascii="Arial" w:eastAsia="Times New Roman" w:hAnsi="Arial" w:cs="Arial"/>
          <w:color w:val="000000" w:themeColor="text1"/>
          <w:sz w:val="24"/>
          <w:szCs w:val="24"/>
          <w:lang w:eastAsia="en-GB"/>
        </w:rPr>
        <w:t xml:space="preserve">formal </w:t>
      </w:r>
      <w:r w:rsidR="00DE60EB" w:rsidRPr="006E45B6">
        <w:rPr>
          <w:rFonts w:ascii="Arial" w:eastAsia="Times New Roman" w:hAnsi="Arial" w:cs="Arial"/>
          <w:color w:val="000000" w:themeColor="text1"/>
          <w:sz w:val="24"/>
          <w:szCs w:val="24"/>
          <w:lang w:eastAsia="en-GB"/>
        </w:rPr>
        <w:t>meeting</w:t>
      </w:r>
      <w:r w:rsidR="00221A27" w:rsidRPr="006E45B6">
        <w:rPr>
          <w:rFonts w:ascii="Arial" w:eastAsia="Times New Roman" w:hAnsi="Arial" w:cs="Arial"/>
          <w:color w:val="000000" w:themeColor="text1"/>
          <w:sz w:val="24"/>
          <w:szCs w:val="24"/>
          <w:lang w:eastAsia="en-GB"/>
        </w:rPr>
        <w:t>; this is your opportunity to explain your grievance</w:t>
      </w:r>
      <w:r w:rsidR="00D961B4" w:rsidRPr="006E45B6">
        <w:rPr>
          <w:rFonts w:ascii="Arial" w:eastAsia="Times New Roman" w:hAnsi="Arial" w:cs="Arial"/>
          <w:color w:val="000000" w:themeColor="text1"/>
          <w:sz w:val="24"/>
          <w:szCs w:val="24"/>
          <w:lang w:eastAsia="en-GB"/>
        </w:rPr>
        <w:t xml:space="preserve">. </w:t>
      </w:r>
    </w:p>
    <w:p w14:paraId="15F0EAD1" w14:textId="247F900B" w:rsidR="0078263B" w:rsidRPr="006E45B6" w:rsidRDefault="00221A27" w:rsidP="003139C7">
      <w:pPr>
        <w:jc w:val="both"/>
        <w:rPr>
          <w:rFonts w:ascii="Arial" w:hAnsi="Arial" w:cs="Arial"/>
          <w:color w:val="000000" w:themeColor="text1"/>
          <w:sz w:val="24"/>
          <w:szCs w:val="24"/>
        </w:rPr>
      </w:pPr>
      <w:r w:rsidRPr="006E45B6">
        <w:rPr>
          <w:rFonts w:ascii="Arial" w:eastAsia="Times New Roman" w:hAnsi="Arial" w:cs="Arial"/>
          <w:color w:val="000000" w:themeColor="text1"/>
          <w:sz w:val="24"/>
          <w:szCs w:val="24"/>
          <w:lang w:eastAsia="en-GB"/>
        </w:rPr>
        <w:t>The meeting</w:t>
      </w:r>
      <w:r w:rsidR="00943953" w:rsidRPr="006E45B6">
        <w:rPr>
          <w:rFonts w:ascii="Arial" w:eastAsia="Times New Roman" w:hAnsi="Arial" w:cs="Arial"/>
          <w:color w:val="000000" w:themeColor="text1"/>
          <w:sz w:val="24"/>
          <w:szCs w:val="24"/>
          <w:lang w:eastAsia="en-GB"/>
        </w:rPr>
        <w:t xml:space="preserve"> will be arranged </w:t>
      </w:r>
      <w:r w:rsidR="00F07238" w:rsidRPr="006E45B6">
        <w:rPr>
          <w:rFonts w:ascii="Arial" w:eastAsia="Times New Roman" w:hAnsi="Arial" w:cs="Arial"/>
          <w:color w:val="000000" w:themeColor="text1"/>
          <w:sz w:val="24"/>
          <w:szCs w:val="24"/>
          <w:lang w:eastAsia="en-GB"/>
        </w:rPr>
        <w:t>without unreasonable delay</w:t>
      </w:r>
      <w:r w:rsidR="00A90232" w:rsidRPr="006E45B6">
        <w:rPr>
          <w:rFonts w:ascii="Arial" w:eastAsia="Times New Roman" w:hAnsi="Arial" w:cs="Arial"/>
          <w:color w:val="000000" w:themeColor="text1"/>
          <w:sz w:val="24"/>
          <w:szCs w:val="24"/>
          <w:lang w:eastAsia="en-GB"/>
        </w:rPr>
        <w:t>;</w:t>
      </w:r>
      <w:r w:rsidR="00F07238" w:rsidRPr="006E45B6">
        <w:rPr>
          <w:rFonts w:ascii="Arial" w:eastAsia="Times New Roman" w:hAnsi="Arial" w:cs="Arial"/>
          <w:color w:val="000000" w:themeColor="text1"/>
          <w:sz w:val="24"/>
          <w:szCs w:val="24"/>
          <w:lang w:eastAsia="en-GB"/>
        </w:rPr>
        <w:t xml:space="preserve"> </w:t>
      </w:r>
      <w:r w:rsidR="00A90232" w:rsidRPr="006E45B6">
        <w:rPr>
          <w:rFonts w:ascii="Arial" w:eastAsia="Times New Roman" w:hAnsi="Arial" w:cs="Arial"/>
          <w:color w:val="000000" w:themeColor="text1"/>
          <w:sz w:val="24"/>
          <w:szCs w:val="24"/>
          <w:lang w:eastAsia="en-GB"/>
        </w:rPr>
        <w:t xml:space="preserve">this will normally be </w:t>
      </w:r>
      <w:r w:rsidR="00F07238" w:rsidRPr="006E45B6">
        <w:rPr>
          <w:rFonts w:ascii="Arial" w:eastAsia="Times New Roman" w:hAnsi="Arial" w:cs="Arial"/>
          <w:color w:val="000000" w:themeColor="text1"/>
          <w:sz w:val="24"/>
          <w:szCs w:val="24"/>
          <w:lang w:eastAsia="en-GB"/>
        </w:rPr>
        <w:t>within</w:t>
      </w:r>
      <w:r w:rsidR="00943953" w:rsidRPr="006E45B6">
        <w:rPr>
          <w:rFonts w:ascii="Arial" w:eastAsia="Times New Roman" w:hAnsi="Arial" w:cs="Arial"/>
          <w:color w:val="000000" w:themeColor="text1"/>
          <w:sz w:val="24"/>
          <w:szCs w:val="24"/>
          <w:lang w:eastAsia="en-GB"/>
        </w:rPr>
        <w:t xml:space="preserve"> 10 working days from the date your grievance was received, </w:t>
      </w:r>
      <w:r w:rsidR="005103C2" w:rsidRPr="006E45B6">
        <w:rPr>
          <w:rFonts w:ascii="Arial" w:eastAsia="Times New Roman" w:hAnsi="Arial" w:cs="Arial"/>
          <w:color w:val="000000" w:themeColor="text1"/>
          <w:sz w:val="24"/>
          <w:szCs w:val="24"/>
          <w:lang w:eastAsia="en-GB"/>
        </w:rPr>
        <w:t xml:space="preserve">however where this isn't </w:t>
      </w:r>
      <w:r w:rsidRPr="006E45B6">
        <w:rPr>
          <w:rFonts w:ascii="Arial" w:eastAsia="Times New Roman" w:hAnsi="Arial" w:cs="Arial"/>
          <w:color w:val="000000" w:themeColor="text1"/>
          <w:sz w:val="24"/>
          <w:szCs w:val="24"/>
          <w:lang w:eastAsia="en-GB"/>
        </w:rPr>
        <w:t xml:space="preserve">practicable because of </w:t>
      </w:r>
      <w:r w:rsidRPr="006E45B6">
        <w:rPr>
          <w:rFonts w:ascii="Arial" w:hAnsi="Arial" w:cs="Arial"/>
          <w:color w:val="000000" w:themeColor="text1"/>
          <w:sz w:val="24"/>
          <w:szCs w:val="24"/>
        </w:rPr>
        <w:t xml:space="preserve">the complexity of the complaint or </w:t>
      </w:r>
      <w:r w:rsidR="00F667BD" w:rsidRPr="006E45B6">
        <w:rPr>
          <w:rFonts w:ascii="Arial" w:hAnsi="Arial" w:cs="Arial"/>
          <w:color w:val="000000" w:themeColor="text1"/>
          <w:sz w:val="24"/>
          <w:szCs w:val="24"/>
        </w:rPr>
        <w:t>operational</w:t>
      </w:r>
      <w:r w:rsidRPr="006E45B6">
        <w:rPr>
          <w:rFonts w:ascii="Arial" w:hAnsi="Arial" w:cs="Arial"/>
          <w:color w:val="000000" w:themeColor="text1"/>
          <w:sz w:val="24"/>
          <w:szCs w:val="24"/>
        </w:rPr>
        <w:t xml:space="preserve"> factors, the manager will notify you of the reason(s) for the delay</w:t>
      </w:r>
      <w:r w:rsidR="003D4EA8" w:rsidRPr="006E45B6">
        <w:rPr>
          <w:rFonts w:ascii="Arial" w:hAnsi="Arial" w:cs="Arial"/>
          <w:color w:val="000000" w:themeColor="text1"/>
          <w:sz w:val="24"/>
          <w:szCs w:val="24"/>
        </w:rPr>
        <w:t xml:space="preserve"> and the expected timeframe</w:t>
      </w:r>
      <w:r w:rsidR="00F07238" w:rsidRPr="006E45B6">
        <w:rPr>
          <w:rFonts w:ascii="Arial" w:hAnsi="Arial" w:cs="Arial"/>
          <w:color w:val="000000" w:themeColor="text1"/>
          <w:sz w:val="24"/>
          <w:szCs w:val="24"/>
        </w:rPr>
        <w:t>.</w:t>
      </w:r>
      <w:r w:rsidR="00785623" w:rsidRPr="006E45B6">
        <w:rPr>
          <w:rFonts w:ascii="Arial" w:eastAsia="Times New Roman" w:hAnsi="Arial" w:cs="Arial"/>
          <w:color w:val="000000" w:themeColor="text1"/>
          <w:sz w:val="24"/>
          <w:szCs w:val="24"/>
          <w:lang w:eastAsia="en-GB"/>
        </w:rPr>
        <w:t> </w:t>
      </w:r>
      <w:r w:rsidR="0078263B" w:rsidRPr="006E45B6">
        <w:rPr>
          <w:rFonts w:ascii="Arial" w:eastAsia="Times New Roman" w:hAnsi="Arial" w:cs="Arial"/>
          <w:color w:val="000000" w:themeColor="text1"/>
          <w:sz w:val="24"/>
          <w:szCs w:val="24"/>
          <w:lang w:eastAsia="en-GB"/>
        </w:rPr>
        <w:t xml:space="preserve"> </w:t>
      </w:r>
    </w:p>
    <w:p w14:paraId="06FED603" w14:textId="4DE6A7EF" w:rsidR="00A270C1" w:rsidRPr="006E45B6" w:rsidRDefault="00A270C1" w:rsidP="003139C7">
      <w:pPr>
        <w:jc w:val="both"/>
        <w:rPr>
          <w:rFonts w:ascii="Arial" w:hAnsi="Arial" w:cs="Arial"/>
          <w:sz w:val="24"/>
          <w:szCs w:val="24"/>
        </w:rPr>
      </w:pPr>
      <w:r w:rsidRPr="006E45B6">
        <w:rPr>
          <w:rFonts w:ascii="Arial" w:hAnsi="Arial" w:cs="Arial"/>
          <w:sz w:val="24"/>
          <w:szCs w:val="24"/>
        </w:rPr>
        <w:t xml:space="preserve">Once a </w:t>
      </w:r>
      <w:r w:rsidR="00DE60EB" w:rsidRPr="006E45B6">
        <w:rPr>
          <w:rFonts w:ascii="Arial" w:hAnsi="Arial" w:cs="Arial"/>
          <w:sz w:val="24"/>
          <w:szCs w:val="24"/>
        </w:rPr>
        <w:t>meeting</w:t>
      </w:r>
      <w:r w:rsidRPr="006E45B6">
        <w:rPr>
          <w:rFonts w:ascii="Arial" w:hAnsi="Arial" w:cs="Arial"/>
          <w:sz w:val="24"/>
          <w:szCs w:val="24"/>
        </w:rPr>
        <w:t xml:space="preserve"> has been scheduled, you must take all reasonable steps to attend. If your </w:t>
      </w:r>
      <w:r w:rsidR="00BD7BAE" w:rsidRPr="006E45B6">
        <w:rPr>
          <w:rFonts w:ascii="Arial" w:hAnsi="Arial" w:cs="Arial"/>
          <w:sz w:val="24"/>
          <w:szCs w:val="24"/>
        </w:rPr>
        <w:t xml:space="preserve">work colleague, trade union representative or official employed by a trade union </w:t>
      </w:r>
      <w:r w:rsidRPr="006E45B6">
        <w:rPr>
          <w:rFonts w:ascii="Arial" w:hAnsi="Arial" w:cs="Arial"/>
          <w:sz w:val="24"/>
          <w:szCs w:val="24"/>
        </w:rPr>
        <w:t xml:space="preserve">is unavailable on the proposed date, you may suggest an alternative date </w:t>
      </w:r>
      <w:r w:rsidRPr="006E45B6">
        <w:rPr>
          <w:rFonts w:ascii="Arial" w:hAnsi="Arial" w:cs="Arial"/>
          <w:color w:val="000000" w:themeColor="text1"/>
          <w:sz w:val="24"/>
          <w:szCs w:val="24"/>
        </w:rPr>
        <w:t xml:space="preserve">within 5 working days of </w:t>
      </w:r>
      <w:r w:rsidRPr="006E45B6">
        <w:rPr>
          <w:rFonts w:ascii="Arial" w:hAnsi="Arial" w:cs="Arial"/>
          <w:sz w:val="24"/>
          <w:szCs w:val="24"/>
        </w:rPr>
        <w:t xml:space="preserve">the original. If you </w:t>
      </w:r>
      <w:r w:rsidR="00CB7C2A" w:rsidRPr="006E45B6">
        <w:rPr>
          <w:rFonts w:ascii="Arial" w:hAnsi="Arial" w:cs="Arial"/>
          <w:sz w:val="24"/>
          <w:szCs w:val="24"/>
        </w:rPr>
        <w:t>do not</w:t>
      </w:r>
      <w:r w:rsidRPr="006E45B6">
        <w:rPr>
          <w:rFonts w:ascii="Arial" w:hAnsi="Arial" w:cs="Arial"/>
          <w:sz w:val="24"/>
          <w:szCs w:val="24"/>
        </w:rPr>
        <w:t xml:space="preserve"> attend the re-arranged meeting, a decision on your grievance may be made in your absence and the outcome will be confirmed in writing.</w:t>
      </w:r>
    </w:p>
    <w:p w14:paraId="000EC4A6" w14:textId="77777777" w:rsidR="00091D12" w:rsidRPr="006E45B6" w:rsidRDefault="00785623" w:rsidP="003139C7">
      <w:pPr>
        <w:pStyle w:val="ListParagraph"/>
        <w:ind w:left="0"/>
        <w:contextualSpacing w:val="0"/>
        <w:jc w:val="both"/>
        <w:rPr>
          <w:rFonts w:ascii="Arial" w:eastAsia="Times New Roman" w:hAnsi="Arial" w:cs="Arial"/>
          <w:color w:val="000000" w:themeColor="text1"/>
          <w:sz w:val="24"/>
          <w:szCs w:val="24"/>
          <w:lang w:eastAsia="en-GB"/>
        </w:rPr>
      </w:pPr>
      <w:r w:rsidRPr="006E45B6">
        <w:rPr>
          <w:rFonts w:ascii="Arial" w:eastAsia="Times New Roman" w:hAnsi="Arial" w:cs="Arial"/>
          <w:color w:val="000000" w:themeColor="text1"/>
          <w:sz w:val="24"/>
          <w:szCs w:val="24"/>
          <w:lang w:eastAsia="en-GB"/>
        </w:rPr>
        <w:t xml:space="preserve">If </w:t>
      </w:r>
      <w:r w:rsidR="0078263B" w:rsidRPr="006E45B6">
        <w:rPr>
          <w:rFonts w:ascii="Arial" w:eastAsia="Times New Roman" w:hAnsi="Arial" w:cs="Arial"/>
          <w:color w:val="000000" w:themeColor="text1"/>
          <w:sz w:val="24"/>
          <w:szCs w:val="24"/>
          <w:lang w:eastAsia="en-GB"/>
        </w:rPr>
        <w:t>necessary</w:t>
      </w:r>
      <w:r w:rsidRPr="006E45B6">
        <w:rPr>
          <w:rFonts w:ascii="Arial" w:eastAsia="Times New Roman" w:hAnsi="Arial" w:cs="Arial"/>
          <w:color w:val="000000" w:themeColor="text1"/>
          <w:sz w:val="24"/>
          <w:szCs w:val="24"/>
          <w:lang w:eastAsia="en-GB"/>
        </w:rPr>
        <w:t xml:space="preserve">, the manager may adjourn the </w:t>
      </w:r>
      <w:r w:rsidR="00DE60EB" w:rsidRPr="006E45B6">
        <w:rPr>
          <w:rFonts w:ascii="Arial" w:eastAsia="Times New Roman" w:hAnsi="Arial" w:cs="Arial"/>
          <w:color w:val="000000" w:themeColor="text1"/>
          <w:sz w:val="24"/>
          <w:szCs w:val="24"/>
          <w:lang w:eastAsia="en-GB"/>
        </w:rPr>
        <w:t>meeting</w:t>
      </w:r>
      <w:r w:rsidR="0078263B" w:rsidRPr="006E45B6">
        <w:rPr>
          <w:rFonts w:ascii="Arial" w:eastAsia="Times New Roman" w:hAnsi="Arial" w:cs="Arial"/>
          <w:color w:val="000000" w:themeColor="text1"/>
          <w:sz w:val="24"/>
          <w:szCs w:val="24"/>
          <w:lang w:eastAsia="en-GB"/>
        </w:rPr>
        <w:t xml:space="preserve"> </w:t>
      </w:r>
      <w:r w:rsidRPr="006E45B6">
        <w:rPr>
          <w:rFonts w:ascii="Arial" w:eastAsia="Times New Roman" w:hAnsi="Arial" w:cs="Arial"/>
          <w:color w:val="000000" w:themeColor="text1"/>
          <w:sz w:val="24"/>
          <w:szCs w:val="24"/>
          <w:lang w:eastAsia="en-GB"/>
        </w:rPr>
        <w:t>to allow for further relevant information to be obtained</w:t>
      </w:r>
      <w:r w:rsidR="00F32082" w:rsidRPr="006E45B6">
        <w:rPr>
          <w:rFonts w:ascii="Arial" w:eastAsia="Times New Roman" w:hAnsi="Arial" w:cs="Arial"/>
          <w:color w:val="000000" w:themeColor="text1"/>
          <w:sz w:val="24"/>
          <w:szCs w:val="24"/>
          <w:lang w:eastAsia="en-GB"/>
        </w:rPr>
        <w:t xml:space="preserve"> in order for the manager to reach a decision on the outcome of your grievance</w:t>
      </w:r>
      <w:r w:rsidR="00C970BC" w:rsidRPr="006E45B6">
        <w:rPr>
          <w:rFonts w:ascii="Arial" w:hAnsi="Arial" w:cs="Arial"/>
          <w:color w:val="000000" w:themeColor="text1"/>
          <w:sz w:val="24"/>
          <w:szCs w:val="24"/>
        </w:rPr>
        <w:t>.</w:t>
      </w:r>
      <w:r w:rsidR="00387F51" w:rsidRPr="006E45B6">
        <w:rPr>
          <w:rFonts w:ascii="Arial" w:hAnsi="Arial" w:cs="Arial"/>
          <w:color w:val="000000" w:themeColor="text1"/>
          <w:sz w:val="24"/>
          <w:szCs w:val="24"/>
        </w:rPr>
        <w:t xml:space="preserve"> </w:t>
      </w:r>
      <w:r w:rsidR="000D3704" w:rsidRPr="006E45B6">
        <w:rPr>
          <w:rFonts w:ascii="Arial" w:eastAsia="Times New Roman" w:hAnsi="Arial" w:cs="Arial"/>
          <w:color w:val="000000" w:themeColor="text1"/>
          <w:sz w:val="24"/>
          <w:szCs w:val="24"/>
          <w:lang w:eastAsia="en-GB"/>
        </w:rPr>
        <w:t xml:space="preserve">Where </w:t>
      </w:r>
      <w:r w:rsidR="00F32082" w:rsidRPr="006E45B6">
        <w:rPr>
          <w:rFonts w:ascii="Arial" w:eastAsia="Times New Roman" w:hAnsi="Arial" w:cs="Arial"/>
          <w:color w:val="000000" w:themeColor="text1"/>
          <w:sz w:val="24"/>
          <w:szCs w:val="24"/>
          <w:lang w:eastAsia="en-GB"/>
        </w:rPr>
        <w:lastRenderedPageBreak/>
        <w:t>this is the case,</w:t>
      </w:r>
      <w:r w:rsidR="000D3704" w:rsidRPr="006E45B6">
        <w:rPr>
          <w:rFonts w:ascii="Arial" w:eastAsia="Times New Roman" w:hAnsi="Arial" w:cs="Arial"/>
          <w:color w:val="000000" w:themeColor="text1"/>
          <w:sz w:val="24"/>
          <w:szCs w:val="24"/>
          <w:lang w:eastAsia="en-GB"/>
        </w:rPr>
        <w:t xml:space="preserve"> the </w:t>
      </w:r>
      <w:r w:rsidR="000D3704" w:rsidRPr="006E45B6">
        <w:rPr>
          <w:rFonts w:ascii="Arial" w:hAnsi="Arial" w:cs="Arial"/>
          <w:color w:val="000000" w:themeColor="text1"/>
          <w:sz w:val="24"/>
          <w:szCs w:val="24"/>
        </w:rPr>
        <w:t>manager will keep you update</w:t>
      </w:r>
      <w:r w:rsidR="000D63F3" w:rsidRPr="006E45B6">
        <w:rPr>
          <w:rFonts w:ascii="Arial" w:hAnsi="Arial" w:cs="Arial"/>
          <w:color w:val="000000" w:themeColor="text1"/>
          <w:sz w:val="24"/>
          <w:szCs w:val="24"/>
        </w:rPr>
        <w:t>d</w:t>
      </w:r>
      <w:r w:rsidR="000D3704" w:rsidRPr="006E45B6">
        <w:rPr>
          <w:rFonts w:ascii="Arial" w:hAnsi="Arial" w:cs="Arial"/>
          <w:color w:val="000000" w:themeColor="text1"/>
          <w:sz w:val="24"/>
          <w:szCs w:val="24"/>
        </w:rPr>
        <w:t xml:space="preserve"> on the progress of t</w:t>
      </w:r>
      <w:r w:rsidR="00F32082" w:rsidRPr="006E45B6">
        <w:rPr>
          <w:rFonts w:ascii="Arial" w:hAnsi="Arial" w:cs="Arial"/>
          <w:color w:val="000000" w:themeColor="text1"/>
          <w:sz w:val="24"/>
          <w:szCs w:val="24"/>
        </w:rPr>
        <w:t>he enquiries and, if necessary,</w:t>
      </w:r>
      <w:r w:rsidR="000D3704" w:rsidRPr="006E45B6">
        <w:rPr>
          <w:rFonts w:ascii="Arial" w:hAnsi="Arial" w:cs="Arial"/>
          <w:color w:val="000000" w:themeColor="text1"/>
          <w:sz w:val="24"/>
          <w:szCs w:val="24"/>
        </w:rPr>
        <w:t xml:space="preserve"> notify you of the reason(s) for any delay</w:t>
      </w:r>
      <w:r w:rsidR="000D3704" w:rsidRPr="006E45B6">
        <w:rPr>
          <w:rFonts w:ascii="Arial" w:eastAsia="Times New Roman" w:hAnsi="Arial" w:cs="Arial"/>
          <w:color w:val="000000" w:themeColor="text1"/>
          <w:sz w:val="24"/>
          <w:szCs w:val="24"/>
          <w:lang w:eastAsia="en-GB"/>
        </w:rPr>
        <w:t xml:space="preserve">. </w:t>
      </w:r>
    </w:p>
    <w:p w14:paraId="3634FB98" w14:textId="71EBD9C8" w:rsidR="0078263B" w:rsidRPr="006E45B6" w:rsidRDefault="00387F51" w:rsidP="003139C7">
      <w:pPr>
        <w:pStyle w:val="ListParagraph"/>
        <w:ind w:left="0"/>
        <w:contextualSpacing w:val="0"/>
        <w:jc w:val="both"/>
        <w:rPr>
          <w:rFonts w:ascii="Arial" w:eastAsia="Times New Roman" w:hAnsi="Arial" w:cs="Arial"/>
          <w:color w:val="000000" w:themeColor="text1"/>
          <w:sz w:val="24"/>
          <w:szCs w:val="24"/>
          <w:lang w:eastAsia="en-GB"/>
        </w:rPr>
      </w:pPr>
      <w:r w:rsidRPr="006E45B6">
        <w:rPr>
          <w:rFonts w:ascii="Arial" w:eastAsia="Times New Roman" w:hAnsi="Arial" w:cs="Arial"/>
          <w:color w:val="000000" w:themeColor="text1"/>
          <w:sz w:val="24"/>
          <w:szCs w:val="24"/>
          <w:lang w:eastAsia="en-GB"/>
        </w:rPr>
        <w:t>The</w:t>
      </w:r>
      <w:r w:rsidR="000D3704" w:rsidRPr="006E45B6">
        <w:rPr>
          <w:rFonts w:ascii="Arial" w:eastAsia="Times New Roman" w:hAnsi="Arial" w:cs="Arial"/>
          <w:color w:val="000000" w:themeColor="text1"/>
          <w:sz w:val="24"/>
          <w:szCs w:val="24"/>
          <w:lang w:eastAsia="en-GB"/>
        </w:rPr>
        <w:t xml:space="preserve"> manager </w:t>
      </w:r>
      <w:r w:rsidRPr="006E45B6">
        <w:rPr>
          <w:rFonts w:ascii="Arial" w:eastAsia="Times New Roman" w:hAnsi="Arial" w:cs="Arial"/>
          <w:color w:val="000000" w:themeColor="text1"/>
          <w:sz w:val="24"/>
          <w:szCs w:val="24"/>
          <w:lang w:eastAsia="en-GB"/>
        </w:rPr>
        <w:t xml:space="preserve">will then notify </w:t>
      </w:r>
      <w:r w:rsidR="0078263B" w:rsidRPr="006E45B6">
        <w:rPr>
          <w:rFonts w:ascii="Arial" w:eastAsia="Times New Roman" w:hAnsi="Arial" w:cs="Arial"/>
          <w:color w:val="000000" w:themeColor="text1"/>
          <w:sz w:val="24"/>
          <w:szCs w:val="24"/>
          <w:lang w:eastAsia="en-GB"/>
        </w:rPr>
        <w:t>you of their decision in writing</w:t>
      </w:r>
      <w:r w:rsidR="00F32082" w:rsidRPr="006E45B6">
        <w:rPr>
          <w:rFonts w:ascii="Arial" w:eastAsia="Times New Roman" w:hAnsi="Arial" w:cs="Arial"/>
          <w:color w:val="000000" w:themeColor="text1"/>
          <w:sz w:val="24"/>
          <w:szCs w:val="24"/>
          <w:lang w:eastAsia="en-GB"/>
        </w:rPr>
        <w:t xml:space="preserve"> without unreasonable delay</w:t>
      </w:r>
      <w:r w:rsidR="0078263B" w:rsidRPr="006E45B6">
        <w:rPr>
          <w:rFonts w:ascii="Arial" w:eastAsia="Times New Roman" w:hAnsi="Arial" w:cs="Arial"/>
          <w:color w:val="000000" w:themeColor="text1"/>
          <w:sz w:val="24"/>
          <w:szCs w:val="24"/>
          <w:lang w:eastAsia="en-GB"/>
        </w:rPr>
        <w:t>, and where appropriate, set out what action they recommend or intend to take to resolve the grievance</w:t>
      </w:r>
      <w:r w:rsidR="00480BB8" w:rsidRPr="006E45B6">
        <w:rPr>
          <w:rFonts w:ascii="Arial" w:eastAsia="Times New Roman" w:hAnsi="Arial" w:cs="Arial"/>
          <w:color w:val="000000" w:themeColor="text1"/>
          <w:sz w:val="24"/>
          <w:szCs w:val="24"/>
          <w:lang w:eastAsia="en-GB"/>
        </w:rPr>
        <w:t>, as soon as reasonably practical.</w:t>
      </w:r>
      <w:r w:rsidR="0078263B" w:rsidRPr="006E45B6">
        <w:rPr>
          <w:rFonts w:ascii="Arial" w:eastAsia="Times New Roman" w:hAnsi="Arial" w:cs="Arial"/>
          <w:color w:val="000000" w:themeColor="text1"/>
          <w:sz w:val="24"/>
          <w:szCs w:val="24"/>
          <w:lang w:eastAsia="en-GB"/>
        </w:rPr>
        <w:t xml:space="preserve"> </w:t>
      </w:r>
    </w:p>
    <w:p w14:paraId="4667B676" w14:textId="116DDB06" w:rsidR="0078263B" w:rsidRPr="006E45B6" w:rsidRDefault="0078263B" w:rsidP="003139C7">
      <w:pPr>
        <w:pStyle w:val="ListParagraph"/>
        <w:ind w:left="357" w:hanging="357"/>
        <w:contextualSpacing w:val="0"/>
        <w:jc w:val="both"/>
        <w:rPr>
          <w:rFonts w:ascii="Arial" w:eastAsia="Times New Roman" w:hAnsi="Arial" w:cs="Arial"/>
          <w:b/>
          <w:color w:val="000000" w:themeColor="text1"/>
          <w:sz w:val="24"/>
          <w:szCs w:val="24"/>
          <w:lang w:eastAsia="en-GB"/>
        </w:rPr>
      </w:pPr>
      <w:r w:rsidRPr="006E45B6">
        <w:rPr>
          <w:rFonts w:ascii="Arial" w:eastAsia="Times New Roman" w:hAnsi="Arial" w:cs="Arial"/>
          <w:b/>
          <w:color w:val="000000" w:themeColor="text1"/>
          <w:sz w:val="24"/>
          <w:szCs w:val="24"/>
          <w:lang w:eastAsia="en-GB"/>
        </w:rPr>
        <w:t>Appeal Process</w:t>
      </w:r>
    </w:p>
    <w:p w14:paraId="23A8A942" w14:textId="3D645890" w:rsidR="002005EC" w:rsidRPr="006E45B6" w:rsidRDefault="002005EC" w:rsidP="002005EC">
      <w:pPr>
        <w:spacing w:line="240" w:lineRule="auto"/>
        <w:jc w:val="both"/>
        <w:rPr>
          <w:rFonts w:ascii="Arial" w:hAnsi="Arial" w:cs="Arial"/>
          <w:color w:val="4472C4" w:themeColor="accent5"/>
          <w:sz w:val="24"/>
          <w:szCs w:val="24"/>
        </w:rPr>
      </w:pPr>
      <w:r w:rsidRPr="006E45B6">
        <w:rPr>
          <w:rFonts w:ascii="Arial" w:eastAsia="Times New Roman" w:hAnsi="Arial" w:cs="Arial"/>
          <w:color w:val="000000" w:themeColor="text1"/>
          <w:sz w:val="24"/>
          <w:szCs w:val="24"/>
          <w:lang w:eastAsia="en-GB"/>
        </w:rPr>
        <w:t xml:space="preserve">If you raise a formal grievance, you have a right of appeal against the outcome on the grounds that the procedure was not followed correctly, relevant </w:t>
      </w:r>
      <w:r w:rsidR="00606A8B" w:rsidRPr="006E45B6">
        <w:rPr>
          <w:rFonts w:ascii="Arial" w:eastAsia="Times New Roman" w:hAnsi="Arial" w:cs="Arial"/>
          <w:color w:val="000000" w:themeColor="text1"/>
          <w:sz w:val="24"/>
          <w:szCs w:val="24"/>
          <w:lang w:eastAsia="en-GB"/>
        </w:rPr>
        <w:t xml:space="preserve">information </w:t>
      </w:r>
      <w:r w:rsidRPr="006E45B6">
        <w:rPr>
          <w:rFonts w:ascii="Arial" w:eastAsia="Times New Roman" w:hAnsi="Arial" w:cs="Arial"/>
          <w:color w:val="000000" w:themeColor="text1"/>
          <w:sz w:val="24"/>
          <w:szCs w:val="24"/>
          <w:lang w:eastAsia="en-GB"/>
        </w:rPr>
        <w:t xml:space="preserve">was not considered or that the matter has not been satisfactorily resolved. </w:t>
      </w:r>
    </w:p>
    <w:p w14:paraId="181697BC" w14:textId="6CC144AC" w:rsidR="00800294" w:rsidRPr="006E45B6" w:rsidRDefault="006D6602" w:rsidP="002005EC">
      <w:pPr>
        <w:spacing w:line="240" w:lineRule="auto"/>
        <w:jc w:val="both"/>
        <w:rPr>
          <w:rFonts w:ascii="Arial" w:hAnsi="Arial" w:cs="Arial"/>
          <w:color w:val="FF0000"/>
          <w:sz w:val="24"/>
          <w:szCs w:val="24"/>
        </w:rPr>
      </w:pPr>
      <w:r w:rsidRPr="006E45B6">
        <w:rPr>
          <w:rFonts w:ascii="Arial" w:eastAsia="Times New Roman" w:hAnsi="Arial" w:cs="Arial"/>
          <w:color w:val="000000" w:themeColor="text1"/>
          <w:sz w:val="24"/>
          <w:szCs w:val="24"/>
          <w:lang w:eastAsia="en-GB"/>
        </w:rPr>
        <w:t>You must submit your grounds for appeal in writing to the manager named in the grievance decision letter within 5 working days of the date that you received the outcome</w:t>
      </w:r>
      <w:r w:rsidRPr="00C73213">
        <w:rPr>
          <w:rFonts w:ascii="Arial" w:eastAsia="Times New Roman" w:hAnsi="Arial" w:cs="Arial"/>
          <w:color w:val="000000" w:themeColor="text1"/>
          <w:sz w:val="24"/>
          <w:szCs w:val="24"/>
          <w:lang w:eastAsia="en-GB"/>
        </w:rPr>
        <w:t>.</w:t>
      </w:r>
      <w:r w:rsidR="00FF57B7" w:rsidRPr="00C73213">
        <w:rPr>
          <w:rFonts w:ascii="Arial" w:eastAsia="Times New Roman" w:hAnsi="Arial" w:cs="Arial"/>
          <w:color w:val="000000" w:themeColor="text1"/>
          <w:sz w:val="24"/>
          <w:szCs w:val="24"/>
          <w:lang w:eastAsia="en-GB"/>
        </w:rPr>
        <w:t xml:space="preserve"> </w:t>
      </w:r>
      <w:r w:rsidR="00AC0C63" w:rsidRPr="00C73213">
        <w:rPr>
          <w:rFonts w:ascii="Arial" w:eastAsia="Times New Roman" w:hAnsi="Arial" w:cs="Arial"/>
          <w:color w:val="000000" w:themeColor="text1"/>
          <w:sz w:val="24"/>
          <w:szCs w:val="24"/>
          <w:lang w:eastAsia="en-GB"/>
        </w:rPr>
        <w:t xml:space="preserve">It is </w:t>
      </w:r>
      <w:r w:rsidR="00AC0C63" w:rsidRPr="00C73213">
        <w:rPr>
          <w:rFonts w:ascii="Arial" w:eastAsia="Times New Roman" w:hAnsi="Arial" w:cs="Arial"/>
          <w:sz w:val="24"/>
          <w:szCs w:val="24"/>
          <w:lang w:eastAsia="en-GB"/>
        </w:rPr>
        <w:t>really important that you set out the grounds on which you are appealing so that the manager considering your appeal can prepare</w:t>
      </w:r>
      <w:r w:rsidR="0050375E" w:rsidRPr="00C73213">
        <w:rPr>
          <w:rFonts w:ascii="Arial" w:eastAsia="Times New Roman" w:hAnsi="Arial" w:cs="Arial"/>
          <w:sz w:val="24"/>
          <w:szCs w:val="24"/>
          <w:lang w:eastAsia="en-GB"/>
        </w:rPr>
        <w:t xml:space="preserve"> to address these</w:t>
      </w:r>
      <w:r w:rsidR="00AC0C63" w:rsidRPr="00C73213">
        <w:rPr>
          <w:rFonts w:ascii="Arial" w:eastAsia="Times New Roman" w:hAnsi="Arial" w:cs="Arial"/>
          <w:sz w:val="24"/>
          <w:szCs w:val="24"/>
          <w:lang w:eastAsia="en-GB"/>
        </w:rPr>
        <w:t xml:space="preserve"> </w:t>
      </w:r>
      <w:r w:rsidR="0050375E" w:rsidRPr="00C73213">
        <w:rPr>
          <w:rFonts w:ascii="Arial" w:eastAsia="Times New Roman" w:hAnsi="Arial" w:cs="Arial"/>
          <w:sz w:val="24"/>
          <w:szCs w:val="24"/>
          <w:lang w:eastAsia="en-GB"/>
        </w:rPr>
        <w:t xml:space="preserve">at the </w:t>
      </w:r>
      <w:r w:rsidR="00AC0C63" w:rsidRPr="00C73213">
        <w:rPr>
          <w:rFonts w:ascii="Arial" w:eastAsia="Times New Roman" w:hAnsi="Arial" w:cs="Arial"/>
          <w:sz w:val="24"/>
          <w:szCs w:val="24"/>
          <w:lang w:eastAsia="en-GB"/>
        </w:rPr>
        <w:t>appeal meeting</w:t>
      </w:r>
      <w:r w:rsidR="00546CA9" w:rsidRPr="00C73213">
        <w:rPr>
          <w:rFonts w:ascii="Arial" w:eastAsia="Times New Roman" w:hAnsi="Arial" w:cs="Arial"/>
          <w:sz w:val="24"/>
          <w:szCs w:val="24"/>
          <w:lang w:eastAsia="en-GB"/>
        </w:rPr>
        <w:t>.</w:t>
      </w:r>
      <w:bookmarkStart w:id="0" w:name="_GoBack"/>
      <w:bookmarkEnd w:id="0"/>
    </w:p>
    <w:p w14:paraId="435C254D" w14:textId="5893082B" w:rsidR="007E34E5" w:rsidRPr="006E45B6" w:rsidRDefault="007E34E5" w:rsidP="003139C7">
      <w:pPr>
        <w:jc w:val="both"/>
        <w:rPr>
          <w:rFonts w:ascii="Arial" w:hAnsi="Arial" w:cs="Arial"/>
          <w:color w:val="000000" w:themeColor="text1"/>
          <w:sz w:val="24"/>
          <w:szCs w:val="24"/>
        </w:rPr>
      </w:pPr>
      <w:r w:rsidRPr="006E45B6">
        <w:rPr>
          <w:rFonts w:ascii="Arial" w:hAnsi="Arial" w:cs="Arial"/>
          <w:sz w:val="24"/>
          <w:szCs w:val="24"/>
        </w:rPr>
        <w:t xml:space="preserve">The appeal will be conducted by a </w:t>
      </w:r>
      <w:r w:rsidR="00924484" w:rsidRPr="006E45B6">
        <w:rPr>
          <w:rFonts w:ascii="Arial" w:hAnsi="Arial" w:cs="Arial"/>
          <w:sz w:val="24"/>
          <w:szCs w:val="24"/>
        </w:rPr>
        <w:t xml:space="preserve">senior </w:t>
      </w:r>
      <w:r w:rsidR="00167041" w:rsidRPr="006E45B6">
        <w:rPr>
          <w:rFonts w:ascii="Arial" w:hAnsi="Arial" w:cs="Arial"/>
          <w:sz w:val="24"/>
          <w:szCs w:val="24"/>
        </w:rPr>
        <w:t>m</w:t>
      </w:r>
      <w:r w:rsidRPr="006E45B6">
        <w:rPr>
          <w:rFonts w:ascii="Arial" w:hAnsi="Arial" w:cs="Arial"/>
          <w:sz w:val="24"/>
          <w:szCs w:val="24"/>
        </w:rPr>
        <w:t xml:space="preserve">anager who has not been involved in the </w:t>
      </w:r>
      <w:r w:rsidR="00924484" w:rsidRPr="006E45B6">
        <w:rPr>
          <w:rFonts w:ascii="Arial" w:hAnsi="Arial" w:cs="Arial"/>
          <w:sz w:val="24"/>
          <w:szCs w:val="24"/>
        </w:rPr>
        <w:t xml:space="preserve">decision-making </w:t>
      </w:r>
      <w:r w:rsidRPr="006E45B6">
        <w:rPr>
          <w:rFonts w:ascii="Arial" w:hAnsi="Arial" w:cs="Arial"/>
          <w:sz w:val="24"/>
          <w:szCs w:val="24"/>
        </w:rPr>
        <w:t>process previously.</w:t>
      </w:r>
    </w:p>
    <w:p w14:paraId="5657917B" w14:textId="77777777" w:rsidR="005968E7" w:rsidRPr="006E45B6" w:rsidRDefault="00FD56B5" w:rsidP="003139C7">
      <w:pPr>
        <w:jc w:val="both"/>
        <w:rPr>
          <w:rFonts w:ascii="Arial" w:eastAsia="Times New Roman" w:hAnsi="Arial" w:cs="Arial"/>
          <w:color w:val="4472C4" w:themeColor="accent5"/>
          <w:sz w:val="24"/>
          <w:szCs w:val="24"/>
          <w:lang w:eastAsia="en-GB"/>
        </w:rPr>
      </w:pPr>
      <w:r w:rsidRPr="006E45B6">
        <w:rPr>
          <w:rFonts w:ascii="Arial" w:eastAsia="Times New Roman" w:hAnsi="Arial" w:cs="Arial"/>
          <w:color w:val="000000" w:themeColor="text1"/>
          <w:sz w:val="24"/>
          <w:szCs w:val="24"/>
          <w:lang w:eastAsia="en-GB"/>
        </w:rPr>
        <w:t xml:space="preserve">The manager </w:t>
      </w:r>
      <w:r w:rsidR="007E34E5" w:rsidRPr="006E45B6">
        <w:rPr>
          <w:rFonts w:ascii="Arial" w:eastAsia="Times New Roman" w:hAnsi="Arial" w:cs="Arial"/>
          <w:color w:val="000000" w:themeColor="text1"/>
          <w:sz w:val="24"/>
          <w:szCs w:val="24"/>
          <w:lang w:eastAsia="en-GB"/>
        </w:rPr>
        <w:t xml:space="preserve">considering the appeal </w:t>
      </w:r>
      <w:r w:rsidR="00800294" w:rsidRPr="006E45B6">
        <w:rPr>
          <w:rFonts w:ascii="Arial" w:eastAsia="Times New Roman" w:hAnsi="Arial" w:cs="Arial"/>
          <w:color w:val="000000" w:themeColor="text1"/>
          <w:sz w:val="24"/>
          <w:szCs w:val="24"/>
          <w:lang w:eastAsia="en-GB"/>
        </w:rPr>
        <w:t xml:space="preserve">will then </w:t>
      </w:r>
      <w:r w:rsidR="00C41531" w:rsidRPr="006E45B6">
        <w:rPr>
          <w:rFonts w:ascii="Arial" w:eastAsia="Times New Roman" w:hAnsi="Arial" w:cs="Arial"/>
          <w:color w:val="000000" w:themeColor="text1"/>
          <w:sz w:val="24"/>
          <w:szCs w:val="24"/>
          <w:lang w:eastAsia="en-GB"/>
        </w:rPr>
        <w:t>i</w:t>
      </w:r>
      <w:r w:rsidR="00800294" w:rsidRPr="006E45B6">
        <w:rPr>
          <w:rFonts w:ascii="Arial" w:eastAsia="Times New Roman" w:hAnsi="Arial" w:cs="Arial"/>
          <w:color w:val="000000" w:themeColor="text1"/>
          <w:sz w:val="24"/>
          <w:szCs w:val="24"/>
          <w:lang w:eastAsia="en-GB"/>
        </w:rPr>
        <w:t xml:space="preserve">nvite you </w:t>
      </w:r>
      <w:r w:rsidR="00167041" w:rsidRPr="006E45B6">
        <w:rPr>
          <w:rFonts w:ascii="Arial" w:eastAsia="Times New Roman" w:hAnsi="Arial" w:cs="Arial"/>
          <w:color w:val="000000" w:themeColor="text1"/>
          <w:sz w:val="24"/>
          <w:szCs w:val="24"/>
          <w:lang w:eastAsia="en-GB"/>
        </w:rPr>
        <w:t>to a</w:t>
      </w:r>
      <w:r w:rsidR="00785623" w:rsidRPr="006E45B6">
        <w:rPr>
          <w:rFonts w:ascii="Arial" w:eastAsia="Times New Roman" w:hAnsi="Arial" w:cs="Arial"/>
          <w:color w:val="000000" w:themeColor="text1"/>
          <w:sz w:val="24"/>
          <w:szCs w:val="24"/>
          <w:lang w:eastAsia="en-GB"/>
        </w:rPr>
        <w:t xml:space="preserve"> </w:t>
      </w:r>
      <w:r w:rsidR="00DE60EB" w:rsidRPr="006E45B6">
        <w:rPr>
          <w:rFonts w:ascii="Arial" w:eastAsia="Times New Roman" w:hAnsi="Arial" w:cs="Arial"/>
          <w:color w:val="000000" w:themeColor="text1"/>
          <w:sz w:val="24"/>
          <w:szCs w:val="24"/>
          <w:lang w:eastAsia="en-GB"/>
        </w:rPr>
        <w:t>meeting</w:t>
      </w:r>
      <w:r w:rsidR="00F667BD" w:rsidRPr="006E45B6">
        <w:rPr>
          <w:rFonts w:ascii="Arial" w:eastAsia="Times New Roman" w:hAnsi="Arial" w:cs="Arial"/>
          <w:color w:val="000000" w:themeColor="text1"/>
          <w:sz w:val="24"/>
          <w:szCs w:val="24"/>
          <w:lang w:eastAsia="en-GB"/>
        </w:rPr>
        <w:t xml:space="preserve"> </w:t>
      </w:r>
      <w:r w:rsidR="00F07238" w:rsidRPr="006E45B6">
        <w:rPr>
          <w:rFonts w:ascii="Arial" w:eastAsia="Times New Roman" w:hAnsi="Arial" w:cs="Arial"/>
          <w:color w:val="000000" w:themeColor="text1"/>
          <w:sz w:val="24"/>
          <w:szCs w:val="24"/>
          <w:lang w:eastAsia="en-GB"/>
        </w:rPr>
        <w:t>without unreasonable delay</w:t>
      </w:r>
      <w:r w:rsidR="00A90232" w:rsidRPr="006E45B6">
        <w:rPr>
          <w:rFonts w:ascii="Arial" w:eastAsia="Times New Roman" w:hAnsi="Arial" w:cs="Arial"/>
          <w:color w:val="000000" w:themeColor="text1"/>
          <w:sz w:val="24"/>
          <w:szCs w:val="24"/>
          <w:lang w:eastAsia="en-GB"/>
        </w:rPr>
        <w:t xml:space="preserve">; this will </w:t>
      </w:r>
      <w:r w:rsidR="00785623" w:rsidRPr="006E45B6">
        <w:rPr>
          <w:rFonts w:ascii="Arial" w:eastAsia="Times New Roman" w:hAnsi="Arial" w:cs="Arial"/>
          <w:color w:val="000000" w:themeColor="text1"/>
          <w:sz w:val="24"/>
          <w:szCs w:val="24"/>
          <w:lang w:eastAsia="en-GB"/>
        </w:rPr>
        <w:t>normally</w:t>
      </w:r>
      <w:r w:rsidR="00A90232" w:rsidRPr="006E45B6">
        <w:rPr>
          <w:rFonts w:ascii="Arial" w:eastAsia="Times New Roman" w:hAnsi="Arial" w:cs="Arial"/>
          <w:color w:val="000000" w:themeColor="text1"/>
          <w:sz w:val="24"/>
          <w:szCs w:val="24"/>
          <w:lang w:eastAsia="en-GB"/>
        </w:rPr>
        <w:t xml:space="preserve"> be</w:t>
      </w:r>
      <w:r w:rsidR="00F667BD" w:rsidRPr="006E45B6">
        <w:rPr>
          <w:rFonts w:ascii="Arial" w:eastAsia="Times New Roman" w:hAnsi="Arial" w:cs="Arial"/>
          <w:color w:val="000000" w:themeColor="text1"/>
          <w:sz w:val="24"/>
          <w:szCs w:val="24"/>
          <w:lang w:eastAsia="en-GB"/>
        </w:rPr>
        <w:t xml:space="preserve"> held</w:t>
      </w:r>
      <w:r w:rsidR="00785623" w:rsidRPr="006E45B6">
        <w:rPr>
          <w:rFonts w:ascii="Arial" w:eastAsia="Times New Roman" w:hAnsi="Arial" w:cs="Arial"/>
          <w:color w:val="000000" w:themeColor="text1"/>
          <w:sz w:val="24"/>
          <w:szCs w:val="24"/>
          <w:lang w:eastAsia="en-GB"/>
        </w:rPr>
        <w:t xml:space="preserve"> within </w:t>
      </w:r>
      <w:r w:rsidRPr="006E45B6">
        <w:rPr>
          <w:rFonts w:ascii="Arial" w:eastAsia="Times New Roman" w:hAnsi="Arial" w:cs="Arial"/>
          <w:color w:val="000000" w:themeColor="text1"/>
          <w:sz w:val="24"/>
          <w:szCs w:val="24"/>
          <w:lang w:eastAsia="en-GB"/>
        </w:rPr>
        <w:t xml:space="preserve">20 working days of receipt of your </w:t>
      </w:r>
      <w:r w:rsidRPr="006E45B6">
        <w:rPr>
          <w:rFonts w:ascii="Arial" w:eastAsia="Times New Roman" w:hAnsi="Arial" w:cs="Arial"/>
          <w:sz w:val="24"/>
          <w:szCs w:val="24"/>
          <w:lang w:eastAsia="en-GB"/>
        </w:rPr>
        <w:t xml:space="preserve">appeal. </w:t>
      </w:r>
      <w:r w:rsidR="005968E7" w:rsidRPr="006E45B6">
        <w:rPr>
          <w:rFonts w:ascii="Arial" w:eastAsia="Times New Roman" w:hAnsi="Arial" w:cs="Arial"/>
          <w:sz w:val="24"/>
          <w:szCs w:val="24"/>
          <w:lang w:eastAsia="en-GB"/>
        </w:rPr>
        <w:t xml:space="preserve">If it is not possible to achieve this timeframe, this will be explained to you and the date will be confirmed. </w:t>
      </w:r>
    </w:p>
    <w:p w14:paraId="5C62FB52" w14:textId="0604F4DB" w:rsidR="00800294" w:rsidRPr="006E45B6" w:rsidRDefault="00C41531" w:rsidP="003139C7">
      <w:pPr>
        <w:jc w:val="both"/>
        <w:rPr>
          <w:rFonts w:ascii="Arial" w:hAnsi="Arial" w:cs="Arial"/>
          <w:color w:val="000000" w:themeColor="text1"/>
          <w:sz w:val="24"/>
          <w:szCs w:val="24"/>
        </w:rPr>
      </w:pPr>
      <w:r w:rsidRPr="006E45B6">
        <w:rPr>
          <w:rFonts w:ascii="Arial" w:eastAsia="Times New Roman" w:hAnsi="Arial" w:cs="Arial"/>
          <w:color w:val="000000" w:themeColor="text1"/>
          <w:sz w:val="24"/>
          <w:szCs w:val="24"/>
          <w:lang w:eastAsia="en-GB"/>
        </w:rPr>
        <w:t>Th</w:t>
      </w:r>
      <w:r w:rsidR="005968E7" w:rsidRPr="006E45B6">
        <w:rPr>
          <w:rFonts w:ascii="Arial" w:eastAsia="Times New Roman" w:hAnsi="Arial" w:cs="Arial"/>
          <w:color w:val="000000" w:themeColor="text1"/>
          <w:sz w:val="24"/>
          <w:szCs w:val="24"/>
          <w:lang w:eastAsia="en-GB"/>
        </w:rPr>
        <w:t>e appeal</w:t>
      </w:r>
      <w:r w:rsidR="0094187E" w:rsidRPr="006E45B6">
        <w:rPr>
          <w:rFonts w:ascii="Arial" w:eastAsia="Times New Roman" w:hAnsi="Arial" w:cs="Arial"/>
          <w:color w:val="000000" w:themeColor="text1"/>
          <w:sz w:val="24"/>
          <w:szCs w:val="24"/>
          <w:lang w:eastAsia="en-GB"/>
        </w:rPr>
        <w:t xml:space="preserve"> </w:t>
      </w:r>
      <w:r w:rsidR="00DE60EB" w:rsidRPr="006E45B6">
        <w:rPr>
          <w:rFonts w:ascii="Arial" w:eastAsia="Times New Roman" w:hAnsi="Arial" w:cs="Arial"/>
          <w:color w:val="000000" w:themeColor="text1"/>
          <w:sz w:val="24"/>
          <w:szCs w:val="24"/>
          <w:lang w:eastAsia="en-GB"/>
        </w:rPr>
        <w:t>meeting</w:t>
      </w:r>
      <w:r w:rsidRPr="006E45B6">
        <w:rPr>
          <w:rFonts w:ascii="Arial" w:eastAsia="Times New Roman" w:hAnsi="Arial" w:cs="Arial"/>
          <w:color w:val="000000" w:themeColor="text1"/>
          <w:sz w:val="24"/>
          <w:szCs w:val="24"/>
          <w:lang w:eastAsia="en-GB"/>
        </w:rPr>
        <w:t xml:space="preserve"> is your opportunity to talk thr</w:t>
      </w:r>
      <w:r w:rsidR="008251FB" w:rsidRPr="006E45B6">
        <w:rPr>
          <w:rFonts w:ascii="Arial" w:eastAsia="Times New Roman" w:hAnsi="Arial" w:cs="Arial"/>
          <w:color w:val="000000" w:themeColor="text1"/>
          <w:sz w:val="24"/>
          <w:szCs w:val="24"/>
          <w:lang w:eastAsia="en-GB"/>
        </w:rPr>
        <w:t xml:space="preserve">ough your grounds of appeal but </w:t>
      </w:r>
      <w:r w:rsidRPr="006E45B6">
        <w:rPr>
          <w:rFonts w:ascii="Arial" w:eastAsia="Times New Roman" w:hAnsi="Arial" w:cs="Arial"/>
          <w:color w:val="000000" w:themeColor="text1"/>
          <w:sz w:val="24"/>
          <w:szCs w:val="24"/>
          <w:lang w:eastAsia="en-GB"/>
        </w:rPr>
        <w:t>it</w:t>
      </w:r>
      <w:r w:rsidR="005237D2" w:rsidRPr="006E45B6">
        <w:rPr>
          <w:rFonts w:ascii="Arial" w:hAnsi="Arial" w:cs="Arial"/>
          <w:color w:val="000000" w:themeColor="text1"/>
          <w:sz w:val="24"/>
          <w:szCs w:val="24"/>
        </w:rPr>
        <w:t xml:space="preserve"> </w:t>
      </w:r>
      <w:r w:rsidR="009B111E" w:rsidRPr="006E45B6">
        <w:rPr>
          <w:rFonts w:ascii="Arial" w:hAnsi="Arial" w:cs="Arial"/>
          <w:color w:val="000000" w:themeColor="text1"/>
          <w:sz w:val="24"/>
          <w:szCs w:val="24"/>
        </w:rPr>
        <w:t>is not</w:t>
      </w:r>
      <w:r w:rsidR="00CB7C2A" w:rsidRPr="006E45B6">
        <w:rPr>
          <w:rFonts w:ascii="Arial" w:hAnsi="Arial" w:cs="Arial"/>
          <w:color w:val="000000" w:themeColor="text1"/>
          <w:sz w:val="24"/>
          <w:szCs w:val="24"/>
        </w:rPr>
        <w:t xml:space="preserve"> </w:t>
      </w:r>
      <w:r w:rsidR="005237D2" w:rsidRPr="006E45B6">
        <w:rPr>
          <w:rFonts w:ascii="Arial" w:hAnsi="Arial" w:cs="Arial"/>
          <w:color w:val="000000" w:themeColor="text1"/>
          <w:sz w:val="24"/>
          <w:szCs w:val="24"/>
        </w:rPr>
        <w:t xml:space="preserve">a re-hearing of the original </w:t>
      </w:r>
      <w:r w:rsidR="00DE60EB" w:rsidRPr="006E45B6">
        <w:rPr>
          <w:rFonts w:ascii="Arial" w:hAnsi="Arial" w:cs="Arial"/>
          <w:color w:val="000000" w:themeColor="text1"/>
          <w:sz w:val="24"/>
          <w:szCs w:val="24"/>
        </w:rPr>
        <w:t>meeting</w:t>
      </w:r>
      <w:r w:rsidR="005237D2" w:rsidRPr="006E45B6">
        <w:rPr>
          <w:rFonts w:ascii="Arial" w:hAnsi="Arial" w:cs="Arial"/>
          <w:color w:val="000000" w:themeColor="text1"/>
          <w:sz w:val="24"/>
          <w:szCs w:val="24"/>
        </w:rPr>
        <w:t>.</w:t>
      </w:r>
      <w:r w:rsidR="008251FB" w:rsidRPr="006E45B6">
        <w:rPr>
          <w:rFonts w:ascii="Arial" w:hAnsi="Arial" w:cs="Arial"/>
          <w:color w:val="000000" w:themeColor="text1"/>
          <w:sz w:val="24"/>
          <w:szCs w:val="24"/>
        </w:rPr>
        <w:t xml:space="preserve"> </w:t>
      </w:r>
      <w:r w:rsidR="0094187E" w:rsidRPr="006E45B6">
        <w:rPr>
          <w:rFonts w:ascii="Arial" w:hAnsi="Arial" w:cs="Arial"/>
          <w:color w:val="000000" w:themeColor="text1"/>
          <w:sz w:val="24"/>
          <w:szCs w:val="24"/>
        </w:rPr>
        <w:t>The manager will consider</w:t>
      </w:r>
      <w:r w:rsidR="00800294" w:rsidRPr="006E45B6">
        <w:rPr>
          <w:rFonts w:ascii="Arial" w:hAnsi="Arial" w:cs="Arial"/>
          <w:color w:val="000000" w:themeColor="text1"/>
          <w:sz w:val="24"/>
          <w:szCs w:val="24"/>
        </w:rPr>
        <w:t xml:space="preserve"> evidence presented at the original </w:t>
      </w:r>
      <w:r w:rsidR="00DE60EB" w:rsidRPr="006E45B6">
        <w:rPr>
          <w:rFonts w:ascii="Arial" w:hAnsi="Arial" w:cs="Arial"/>
          <w:color w:val="000000" w:themeColor="text1"/>
          <w:sz w:val="24"/>
          <w:szCs w:val="24"/>
        </w:rPr>
        <w:t>meeting</w:t>
      </w:r>
      <w:r w:rsidR="00800294" w:rsidRPr="006E45B6">
        <w:rPr>
          <w:rFonts w:ascii="Arial" w:hAnsi="Arial" w:cs="Arial"/>
          <w:color w:val="000000" w:themeColor="text1"/>
          <w:sz w:val="24"/>
          <w:szCs w:val="24"/>
        </w:rPr>
        <w:t xml:space="preserve"> wh</w:t>
      </w:r>
      <w:r w:rsidR="0094187E" w:rsidRPr="006E45B6">
        <w:rPr>
          <w:rFonts w:ascii="Arial" w:hAnsi="Arial" w:cs="Arial"/>
          <w:color w:val="000000" w:themeColor="text1"/>
          <w:sz w:val="24"/>
          <w:szCs w:val="24"/>
        </w:rPr>
        <w:t>ich is relevant to the grounds</w:t>
      </w:r>
      <w:r w:rsidR="00800294" w:rsidRPr="006E45B6">
        <w:rPr>
          <w:rFonts w:ascii="Arial" w:hAnsi="Arial" w:cs="Arial"/>
          <w:color w:val="000000" w:themeColor="text1"/>
          <w:sz w:val="24"/>
          <w:szCs w:val="24"/>
        </w:rPr>
        <w:t xml:space="preserve"> of appeal or any new </w:t>
      </w:r>
      <w:r w:rsidR="008251FB" w:rsidRPr="006E45B6">
        <w:rPr>
          <w:rFonts w:ascii="Arial" w:hAnsi="Arial" w:cs="Arial"/>
          <w:color w:val="000000" w:themeColor="text1"/>
          <w:sz w:val="24"/>
          <w:szCs w:val="24"/>
        </w:rPr>
        <w:t>information</w:t>
      </w:r>
      <w:r w:rsidR="000D3704" w:rsidRPr="006E45B6">
        <w:rPr>
          <w:rFonts w:ascii="Arial" w:hAnsi="Arial" w:cs="Arial"/>
          <w:color w:val="000000" w:themeColor="text1"/>
          <w:sz w:val="24"/>
          <w:szCs w:val="24"/>
        </w:rPr>
        <w:t xml:space="preserve"> relating to your original grievance</w:t>
      </w:r>
      <w:r w:rsidR="008251FB" w:rsidRPr="006E45B6">
        <w:rPr>
          <w:rFonts w:ascii="Arial" w:hAnsi="Arial" w:cs="Arial"/>
          <w:color w:val="000000" w:themeColor="text1"/>
          <w:sz w:val="24"/>
          <w:szCs w:val="24"/>
        </w:rPr>
        <w:t xml:space="preserve"> </w:t>
      </w:r>
      <w:r w:rsidR="00800294" w:rsidRPr="006E45B6">
        <w:rPr>
          <w:rFonts w:ascii="Arial" w:hAnsi="Arial" w:cs="Arial"/>
          <w:color w:val="000000" w:themeColor="text1"/>
          <w:sz w:val="24"/>
          <w:szCs w:val="24"/>
        </w:rPr>
        <w:t>that could have had a bearing on the outcome but was</w:t>
      </w:r>
      <w:r w:rsidR="008B4544" w:rsidRPr="006E45B6">
        <w:rPr>
          <w:rFonts w:ascii="Arial" w:hAnsi="Arial" w:cs="Arial"/>
          <w:color w:val="000000" w:themeColor="text1"/>
          <w:sz w:val="24"/>
          <w:szCs w:val="24"/>
        </w:rPr>
        <w:t xml:space="preserve"> </w:t>
      </w:r>
      <w:r w:rsidR="00800294" w:rsidRPr="006E45B6">
        <w:rPr>
          <w:rFonts w:ascii="Arial" w:hAnsi="Arial" w:cs="Arial"/>
          <w:color w:val="000000" w:themeColor="text1"/>
          <w:sz w:val="24"/>
          <w:szCs w:val="24"/>
        </w:rPr>
        <w:t>n</w:t>
      </w:r>
      <w:r w:rsidR="008B4544" w:rsidRPr="006E45B6">
        <w:rPr>
          <w:rFonts w:ascii="Arial" w:hAnsi="Arial" w:cs="Arial"/>
          <w:color w:val="000000" w:themeColor="text1"/>
          <w:sz w:val="24"/>
          <w:szCs w:val="24"/>
        </w:rPr>
        <w:t>o</w:t>
      </w:r>
      <w:r w:rsidR="00800294" w:rsidRPr="006E45B6">
        <w:rPr>
          <w:rFonts w:ascii="Arial" w:hAnsi="Arial" w:cs="Arial"/>
          <w:color w:val="000000" w:themeColor="text1"/>
          <w:sz w:val="24"/>
          <w:szCs w:val="24"/>
        </w:rPr>
        <w:t xml:space="preserve">t </w:t>
      </w:r>
      <w:r w:rsidR="004477ED" w:rsidRPr="006E45B6">
        <w:rPr>
          <w:rFonts w:ascii="Arial" w:hAnsi="Arial" w:cs="Arial"/>
          <w:color w:val="000000" w:themeColor="text1"/>
          <w:sz w:val="24"/>
          <w:szCs w:val="24"/>
        </w:rPr>
        <w:t>sourced</w:t>
      </w:r>
      <w:r w:rsidR="00800294" w:rsidRPr="006E45B6">
        <w:rPr>
          <w:rFonts w:ascii="Arial" w:hAnsi="Arial" w:cs="Arial"/>
          <w:color w:val="000000" w:themeColor="text1"/>
          <w:sz w:val="24"/>
          <w:szCs w:val="24"/>
        </w:rPr>
        <w:t xml:space="preserve"> at the time. </w:t>
      </w:r>
    </w:p>
    <w:p w14:paraId="3FD8A7CC" w14:textId="0D63ABD8" w:rsidR="00785623" w:rsidRPr="006E45B6" w:rsidRDefault="00785623" w:rsidP="003139C7">
      <w:pPr>
        <w:jc w:val="both"/>
        <w:rPr>
          <w:rFonts w:ascii="Arial" w:eastAsia="Times New Roman" w:hAnsi="Arial" w:cs="Arial"/>
          <w:color w:val="000000" w:themeColor="text1"/>
          <w:sz w:val="24"/>
          <w:szCs w:val="24"/>
          <w:lang w:eastAsia="en-GB"/>
        </w:rPr>
      </w:pPr>
      <w:r w:rsidRPr="006E45B6">
        <w:rPr>
          <w:rFonts w:ascii="Arial" w:eastAsia="Times New Roman" w:hAnsi="Arial" w:cs="Arial"/>
          <w:color w:val="000000" w:themeColor="text1"/>
          <w:sz w:val="24"/>
          <w:szCs w:val="24"/>
          <w:lang w:eastAsia="en-GB"/>
        </w:rPr>
        <w:t xml:space="preserve">After the </w:t>
      </w:r>
      <w:r w:rsidR="00DE60EB" w:rsidRPr="006E45B6">
        <w:rPr>
          <w:rFonts w:ascii="Arial" w:eastAsia="Times New Roman" w:hAnsi="Arial" w:cs="Arial"/>
          <w:color w:val="000000" w:themeColor="text1"/>
          <w:sz w:val="24"/>
          <w:szCs w:val="24"/>
          <w:lang w:eastAsia="en-GB"/>
        </w:rPr>
        <w:t>meeting</w:t>
      </w:r>
      <w:r w:rsidR="0094187E" w:rsidRPr="006E45B6">
        <w:rPr>
          <w:rFonts w:ascii="Arial" w:eastAsia="Times New Roman" w:hAnsi="Arial" w:cs="Arial"/>
          <w:color w:val="000000" w:themeColor="text1"/>
          <w:sz w:val="24"/>
          <w:szCs w:val="24"/>
          <w:lang w:eastAsia="en-GB"/>
        </w:rPr>
        <w:t xml:space="preserve">, the manager </w:t>
      </w:r>
      <w:r w:rsidRPr="006E45B6">
        <w:rPr>
          <w:rFonts w:ascii="Arial" w:eastAsia="Times New Roman" w:hAnsi="Arial" w:cs="Arial"/>
          <w:color w:val="000000" w:themeColor="text1"/>
          <w:sz w:val="24"/>
          <w:szCs w:val="24"/>
          <w:lang w:eastAsia="en-GB"/>
        </w:rPr>
        <w:t xml:space="preserve">will </w:t>
      </w:r>
      <w:r w:rsidR="0094187E" w:rsidRPr="006E45B6">
        <w:rPr>
          <w:rFonts w:ascii="Arial" w:eastAsia="Times New Roman" w:hAnsi="Arial" w:cs="Arial"/>
          <w:color w:val="000000" w:themeColor="text1"/>
          <w:sz w:val="24"/>
          <w:szCs w:val="24"/>
          <w:lang w:eastAsia="en-GB"/>
        </w:rPr>
        <w:t xml:space="preserve">notify you </w:t>
      </w:r>
      <w:r w:rsidRPr="006E45B6">
        <w:rPr>
          <w:rFonts w:ascii="Arial" w:eastAsia="Times New Roman" w:hAnsi="Arial" w:cs="Arial"/>
          <w:color w:val="000000" w:themeColor="text1"/>
          <w:sz w:val="24"/>
          <w:szCs w:val="24"/>
          <w:lang w:eastAsia="en-GB"/>
        </w:rPr>
        <w:t xml:space="preserve">in writing of </w:t>
      </w:r>
      <w:r w:rsidR="0094187E" w:rsidRPr="006E45B6">
        <w:rPr>
          <w:rFonts w:ascii="Arial" w:eastAsia="Times New Roman" w:hAnsi="Arial" w:cs="Arial"/>
          <w:color w:val="000000" w:themeColor="text1"/>
          <w:sz w:val="24"/>
          <w:szCs w:val="24"/>
          <w:lang w:eastAsia="en-GB"/>
        </w:rPr>
        <w:t>their</w:t>
      </w:r>
      <w:r w:rsidRPr="006E45B6">
        <w:rPr>
          <w:rFonts w:ascii="Arial" w:eastAsia="Times New Roman" w:hAnsi="Arial" w:cs="Arial"/>
          <w:color w:val="000000" w:themeColor="text1"/>
          <w:sz w:val="24"/>
          <w:szCs w:val="24"/>
          <w:lang w:eastAsia="en-GB"/>
        </w:rPr>
        <w:t xml:space="preserve"> final decision</w:t>
      </w:r>
      <w:r w:rsidR="008251FB" w:rsidRPr="006E45B6">
        <w:rPr>
          <w:rFonts w:ascii="Arial" w:eastAsia="Times New Roman" w:hAnsi="Arial" w:cs="Arial"/>
          <w:color w:val="000000" w:themeColor="text1"/>
          <w:sz w:val="24"/>
          <w:szCs w:val="24"/>
          <w:lang w:eastAsia="en-GB"/>
        </w:rPr>
        <w:t xml:space="preserve"> </w:t>
      </w:r>
      <w:r w:rsidR="00F07238" w:rsidRPr="006E45B6">
        <w:rPr>
          <w:rFonts w:ascii="Arial" w:eastAsia="Times New Roman" w:hAnsi="Arial" w:cs="Arial"/>
          <w:color w:val="000000" w:themeColor="text1"/>
          <w:sz w:val="24"/>
          <w:szCs w:val="24"/>
          <w:lang w:eastAsia="en-GB"/>
        </w:rPr>
        <w:t>without unreasonable delay</w:t>
      </w:r>
      <w:r w:rsidR="008251FB" w:rsidRPr="006E45B6">
        <w:rPr>
          <w:rFonts w:ascii="Arial" w:eastAsia="Times New Roman" w:hAnsi="Arial" w:cs="Arial"/>
          <w:color w:val="000000" w:themeColor="text1"/>
          <w:sz w:val="24"/>
          <w:szCs w:val="24"/>
          <w:lang w:eastAsia="en-GB"/>
        </w:rPr>
        <w:t xml:space="preserve">. </w:t>
      </w:r>
      <w:r w:rsidR="00FC6A9A" w:rsidRPr="006E45B6">
        <w:rPr>
          <w:rFonts w:ascii="Arial" w:eastAsia="Times New Roman" w:hAnsi="Arial" w:cs="Arial"/>
          <w:color w:val="000000" w:themeColor="text1"/>
          <w:sz w:val="24"/>
          <w:szCs w:val="24"/>
          <w:lang w:eastAsia="en-GB"/>
        </w:rPr>
        <w:t>This decision is</w:t>
      </w:r>
      <w:r w:rsidR="0094187E" w:rsidRPr="006E45B6">
        <w:rPr>
          <w:rFonts w:ascii="Arial" w:eastAsia="Times New Roman" w:hAnsi="Arial" w:cs="Arial"/>
          <w:color w:val="000000" w:themeColor="text1"/>
          <w:sz w:val="24"/>
          <w:szCs w:val="24"/>
          <w:lang w:eastAsia="en-GB"/>
        </w:rPr>
        <w:t xml:space="preserve"> final and there will be no further right of appeal.</w:t>
      </w:r>
    </w:p>
    <w:p w14:paraId="5858F878" w14:textId="010D9D8F" w:rsidR="00D94C38" w:rsidRDefault="00D94C38" w:rsidP="00D94C38">
      <w:pPr>
        <w:pStyle w:val="ListParagraph"/>
        <w:ind w:left="357" w:hanging="357"/>
        <w:contextualSpacing w:val="0"/>
        <w:jc w:val="both"/>
        <w:rPr>
          <w:rFonts w:ascii="Arial" w:eastAsia="Times New Roman" w:hAnsi="Arial" w:cs="Arial"/>
          <w:b/>
          <w:color w:val="000000" w:themeColor="text1"/>
          <w:lang w:eastAsia="en-GB"/>
        </w:rPr>
      </w:pPr>
      <w:r>
        <w:rPr>
          <w:rFonts w:ascii="Arial" w:eastAsia="Times New Roman" w:hAnsi="Arial" w:cs="Arial"/>
          <w:b/>
          <w:color w:val="000000" w:themeColor="text1"/>
          <w:sz w:val="32"/>
          <w:szCs w:val="32"/>
          <w:lang w:eastAsia="en-GB"/>
        </w:rPr>
        <w:t>Other Procedural Matters</w:t>
      </w:r>
    </w:p>
    <w:p w14:paraId="376D6FC3" w14:textId="764BE339" w:rsidR="00D94C38" w:rsidRPr="006E45B6" w:rsidRDefault="00D94C38" w:rsidP="00D94C38">
      <w:pPr>
        <w:pStyle w:val="ListParagraph"/>
        <w:ind w:left="357" w:hanging="357"/>
        <w:contextualSpacing w:val="0"/>
        <w:jc w:val="both"/>
        <w:rPr>
          <w:rFonts w:ascii="Arial" w:hAnsi="Arial" w:cs="Arial"/>
          <w:color w:val="000000" w:themeColor="text1"/>
          <w:sz w:val="24"/>
          <w:szCs w:val="24"/>
        </w:rPr>
      </w:pPr>
      <w:r w:rsidRPr="006E45B6">
        <w:rPr>
          <w:rFonts w:ascii="Arial" w:eastAsia="Times New Roman" w:hAnsi="Arial" w:cs="Arial"/>
          <w:b/>
          <w:color w:val="000000" w:themeColor="text1"/>
          <w:sz w:val="24"/>
          <w:szCs w:val="24"/>
          <w:lang w:eastAsia="en-GB"/>
        </w:rPr>
        <w:t>Grievance Meetings</w:t>
      </w:r>
    </w:p>
    <w:p w14:paraId="7C654C6D" w14:textId="77777777" w:rsidR="00D94C38" w:rsidRPr="006E45B6" w:rsidRDefault="00D94C38" w:rsidP="00D94C38">
      <w:pPr>
        <w:jc w:val="both"/>
        <w:rPr>
          <w:rFonts w:ascii="Arial" w:hAnsi="Arial" w:cs="Arial"/>
          <w:sz w:val="24"/>
          <w:szCs w:val="24"/>
        </w:rPr>
      </w:pPr>
      <w:r w:rsidRPr="006E45B6">
        <w:rPr>
          <w:rFonts w:ascii="Arial" w:hAnsi="Arial" w:cs="Arial"/>
          <w:sz w:val="24"/>
          <w:szCs w:val="24"/>
        </w:rPr>
        <w:t>Everyone involved in this procedure, whether you are the complainant or respondent, has the right to be accompanied at formal grievance meetings / appeals by a work colleague, trade union representative or an official employed by a trade union. The work colleague, trade union representative or official employed by a trade union can present your case and respond to any views expressed at the meeting on your behalf, but cannot answer questions on your behalf or prevent others from explaining their case.</w:t>
      </w:r>
    </w:p>
    <w:p w14:paraId="5531ECEE" w14:textId="08564D38" w:rsidR="00D94C38" w:rsidRPr="006E45B6" w:rsidRDefault="00D94C38" w:rsidP="00D94C38">
      <w:pPr>
        <w:jc w:val="both"/>
        <w:rPr>
          <w:rFonts w:ascii="Arial" w:hAnsi="Arial" w:cs="Arial"/>
          <w:sz w:val="24"/>
          <w:szCs w:val="24"/>
        </w:rPr>
      </w:pPr>
      <w:r w:rsidRPr="006E45B6">
        <w:rPr>
          <w:rFonts w:ascii="Arial" w:hAnsi="Arial" w:cs="Arial"/>
          <w:sz w:val="24"/>
          <w:szCs w:val="24"/>
        </w:rPr>
        <w:t xml:space="preserve">We do not allow meetings to be recorded as </w:t>
      </w:r>
      <w:r w:rsidR="00A6270F" w:rsidRPr="006E45B6">
        <w:rPr>
          <w:rFonts w:ascii="Arial" w:hAnsi="Arial" w:cs="Arial"/>
          <w:color w:val="000000" w:themeColor="text1"/>
          <w:sz w:val="24"/>
          <w:szCs w:val="24"/>
        </w:rPr>
        <w:t>this can cause attendees to feel uncomfortable and less willing to participate</w:t>
      </w:r>
      <w:r w:rsidRPr="006E45B6">
        <w:rPr>
          <w:rFonts w:ascii="Arial" w:hAnsi="Arial" w:cs="Arial"/>
          <w:sz w:val="24"/>
          <w:szCs w:val="24"/>
        </w:rPr>
        <w:t>, but the manager hearing the complaint may either take summary notes at the meeting or arrange for a note taker to attend to summarise the key points of the discussion. Any notes taken by the manager or note taker will not be detailed minutes of the meeting, therefore if you wish to make your own notes during the meeting, you are welcome to do so.</w:t>
      </w:r>
    </w:p>
    <w:p w14:paraId="7E9E17D6" w14:textId="77777777" w:rsidR="00D94C38" w:rsidRPr="006E45B6" w:rsidRDefault="00D94C38" w:rsidP="00D94C38">
      <w:pPr>
        <w:jc w:val="both"/>
        <w:rPr>
          <w:rFonts w:ascii="Arial" w:hAnsi="Arial" w:cs="Arial"/>
          <w:strike/>
          <w:sz w:val="24"/>
          <w:szCs w:val="24"/>
        </w:rPr>
      </w:pPr>
      <w:r w:rsidRPr="006E45B6">
        <w:rPr>
          <w:rFonts w:ascii="Arial" w:eastAsia="Times New Roman" w:hAnsi="Arial" w:cs="Arial"/>
          <w:b/>
          <w:color w:val="000000" w:themeColor="text1"/>
          <w:sz w:val="24"/>
          <w:szCs w:val="24"/>
          <w:lang w:eastAsia="en-GB"/>
        </w:rPr>
        <w:t>Grievances and Other Procedures</w:t>
      </w:r>
    </w:p>
    <w:p w14:paraId="12056F1F" w14:textId="77777777" w:rsidR="00D94C38" w:rsidRPr="006E45B6" w:rsidRDefault="00D94C38" w:rsidP="00D94C38">
      <w:pPr>
        <w:jc w:val="both"/>
        <w:rPr>
          <w:rFonts w:ascii="Arial" w:hAnsi="Arial" w:cs="Arial"/>
          <w:color w:val="000000" w:themeColor="text1"/>
          <w:sz w:val="24"/>
          <w:szCs w:val="24"/>
        </w:rPr>
      </w:pPr>
      <w:r w:rsidRPr="006E45B6">
        <w:rPr>
          <w:rFonts w:ascii="Arial" w:hAnsi="Arial" w:cs="Arial"/>
          <w:color w:val="000000" w:themeColor="text1"/>
          <w:sz w:val="24"/>
          <w:szCs w:val="24"/>
        </w:rPr>
        <w:t xml:space="preserve">If you raise a grievance during the disciplinary procedure and the two matters are related, it may be appropriate for us to deal with both matters concurrently. </w:t>
      </w:r>
    </w:p>
    <w:p w14:paraId="0B8536DF" w14:textId="6A47B6B1" w:rsidR="00A6270F" w:rsidRPr="006E45B6" w:rsidRDefault="00A6270F" w:rsidP="00A6270F">
      <w:pPr>
        <w:spacing w:line="240" w:lineRule="auto"/>
        <w:jc w:val="both"/>
        <w:rPr>
          <w:rFonts w:ascii="Arial" w:hAnsi="Arial" w:cs="Arial"/>
          <w:color w:val="000000" w:themeColor="text1"/>
          <w:sz w:val="24"/>
          <w:szCs w:val="24"/>
        </w:rPr>
      </w:pPr>
      <w:r w:rsidRPr="006E45B6">
        <w:rPr>
          <w:rFonts w:ascii="Arial" w:hAnsi="Arial" w:cs="Arial"/>
          <w:color w:val="000000" w:themeColor="text1"/>
          <w:sz w:val="24"/>
          <w:szCs w:val="24"/>
        </w:rPr>
        <w:t>If you raise a counter complaint against someone who has raised a grievance against you, in most cases the two matters will be dealt with together within the original grievance; such complaints will not stop the original process.</w:t>
      </w:r>
    </w:p>
    <w:p w14:paraId="70A6E7C7" w14:textId="77777777" w:rsidR="00D94C38" w:rsidRPr="006E45B6" w:rsidRDefault="00D94C38" w:rsidP="00D94C38">
      <w:pPr>
        <w:spacing w:after="120" w:line="240" w:lineRule="auto"/>
        <w:jc w:val="both"/>
        <w:rPr>
          <w:rFonts w:ascii="Arial" w:hAnsi="Arial" w:cs="Arial"/>
          <w:color w:val="000000" w:themeColor="text1"/>
          <w:sz w:val="24"/>
          <w:szCs w:val="24"/>
        </w:rPr>
      </w:pPr>
      <w:r w:rsidRPr="006E45B6">
        <w:rPr>
          <w:rFonts w:ascii="Arial" w:eastAsia="Times New Roman" w:hAnsi="Arial" w:cs="Arial"/>
          <w:b/>
          <w:color w:val="000000" w:themeColor="text1"/>
          <w:sz w:val="24"/>
          <w:szCs w:val="24"/>
          <w:lang w:eastAsia="en-GB"/>
        </w:rPr>
        <w:lastRenderedPageBreak/>
        <w:t>Confidentiality</w:t>
      </w:r>
    </w:p>
    <w:p w14:paraId="4E16B1CE" w14:textId="77777777" w:rsidR="00D94C38" w:rsidRPr="006E45B6" w:rsidRDefault="00D94C38" w:rsidP="00D94C38">
      <w:pPr>
        <w:jc w:val="both"/>
        <w:rPr>
          <w:rFonts w:ascii="Arial" w:hAnsi="Arial" w:cs="Arial"/>
          <w:sz w:val="24"/>
          <w:szCs w:val="24"/>
        </w:rPr>
      </w:pPr>
      <w:r w:rsidRPr="006E45B6">
        <w:rPr>
          <w:rFonts w:ascii="Arial" w:hAnsi="Arial" w:cs="Arial"/>
          <w:sz w:val="24"/>
          <w:szCs w:val="24"/>
        </w:rPr>
        <w:t xml:space="preserve">It is important that all parties involved in these procedures maintain confidentiality when any issues, complaints or concerns are being considered in order to preserve the integrity of the process. </w:t>
      </w:r>
    </w:p>
    <w:p w14:paraId="57B0170F" w14:textId="77777777" w:rsidR="00D94C38" w:rsidRPr="006E45B6" w:rsidRDefault="00D94C38" w:rsidP="00D94C38">
      <w:pPr>
        <w:jc w:val="both"/>
        <w:rPr>
          <w:rFonts w:ascii="Arial" w:hAnsi="Arial" w:cs="Arial"/>
          <w:sz w:val="24"/>
          <w:szCs w:val="24"/>
          <w:lang w:val="en"/>
        </w:rPr>
      </w:pPr>
      <w:r w:rsidRPr="006E45B6">
        <w:rPr>
          <w:rFonts w:ascii="Arial" w:hAnsi="Arial" w:cs="Arial"/>
          <w:sz w:val="24"/>
          <w:szCs w:val="24"/>
          <w:lang w:val="en"/>
        </w:rPr>
        <w:t>Statements, letters and other communications will be strictly confidential to those involved in the grievance procedure and records will be kept in accordance with data</w:t>
      </w:r>
      <w:r w:rsidRPr="008B6B13">
        <w:rPr>
          <w:rFonts w:ascii="Arial" w:hAnsi="Arial" w:cs="Arial"/>
          <w:sz w:val="21"/>
          <w:szCs w:val="21"/>
          <w:lang w:val="en"/>
        </w:rPr>
        <w:t xml:space="preserve"> </w:t>
      </w:r>
      <w:r w:rsidRPr="006E45B6">
        <w:rPr>
          <w:rFonts w:ascii="Arial" w:hAnsi="Arial" w:cs="Arial"/>
          <w:sz w:val="24"/>
          <w:szCs w:val="24"/>
          <w:lang w:val="en"/>
        </w:rPr>
        <w:t>protection legislation.  Any breaches in confidentiality may be treated as a misconduct issue in itself.</w:t>
      </w:r>
    </w:p>
    <w:p w14:paraId="2DCACD49" w14:textId="5670951D" w:rsidR="00FC0008" w:rsidRPr="00BD7BAE" w:rsidRDefault="00467B3C" w:rsidP="003139C7">
      <w:pPr>
        <w:pStyle w:val="ListParagraph"/>
        <w:ind w:left="357" w:hanging="357"/>
        <w:contextualSpacing w:val="0"/>
        <w:jc w:val="both"/>
        <w:rPr>
          <w:rFonts w:ascii="Arial" w:eastAsia="Times New Roman" w:hAnsi="Arial" w:cs="Arial"/>
          <w:b/>
          <w:color w:val="000000" w:themeColor="text1"/>
          <w:sz w:val="32"/>
          <w:szCs w:val="32"/>
          <w:lang w:eastAsia="en-GB"/>
        </w:rPr>
      </w:pPr>
      <w:r w:rsidRPr="00BD7BAE">
        <w:rPr>
          <w:rFonts w:ascii="Arial" w:eastAsia="Times New Roman" w:hAnsi="Arial" w:cs="Arial"/>
          <w:b/>
          <w:color w:val="000000" w:themeColor="text1"/>
          <w:sz w:val="32"/>
          <w:szCs w:val="32"/>
          <w:lang w:eastAsia="en-GB"/>
        </w:rPr>
        <w:t>Facilitated Discussions</w:t>
      </w:r>
      <w:r w:rsidR="001D5C62" w:rsidRPr="00BD7BAE">
        <w:rPr>
          <w:rFonts w:ascii="Arial" w:eastAsia="Times New Roman" w:hAnsi="Arial" w:cs="Arial"/>
          <w:b/>
          <w:color w:val="000000" w:themeColor="text1"/>
          <w:sz w:val="32"/>
          <w:szCs w:val="32"/>
          <w:lang w:eastAsia="en-GB"/>
        </w:rPr>
        <w:t xml:space="preserve"> </w:t>
      </w:r>
      <w:r w:rsidR="00070A35" w:rsidRPr="00BD7BAE">
        <w:rPr>
          <w:rFonts w:ascii="Arial" w:eastAsia="Times New Roman" w:hAnsi="Arial" w:cs="Arial"/>
          <w:b/>
          <w:color w:val="000000" w:themeColor="text1"/>
          <w:sz w:val="32"/>
          <w:szCs w:val="32"/>
          <w:lang w:eastAsia="en-GB"/>
        </w:rPr>
        <w:t>and</w:t>
      </w:r>
      <w:r w:rsidR="001D5C62" w:rsidRPr="00BD7BAE">
        <w:rPr>
          <w:rFonts w:ascii="Arial" w:eastAsia="Times New Roman" w:hAnsi="Arial" w:cs="Arial"/>
          <w:b/>
          <w:color w:val="000000" w:themeColor="text1"/>
          <w:sz w:val="32"/>
          <w:szCs w:val="32"/>
          <w:lang w:eastAsia="en-GB"/>
        </w:rPr>
        <w:t xml:space="preserve"> </w:t>
      </w:r>
      <w:r w:rsidR="00FC0008" w:rsidRPr="00BD7BAE">
        <w:rPr>
          <w:rFonts w:ascii="Arial" w:eastAsia="Times New Roman" w:hAnsi="Arial" w:cs="Arial"/>
          <w:b/>
          <w:color w:val="000000" w:themeColor="text1"/>
          <w:sz w:val="32"/>
          <w:szCs w:val="32"/>
          <w:lang w:eastAsia="en-GB"/>
        </w:rPr>
        <w:t>Mediation</w:t>
      </w:r>
    </w:p>
    <w:p w14:paraId="0648AD32" w14:textId="69716B87" w:rsidR="00167041" w:rsidRPr="006E45B6" w:rsidRDefault="00953DDA" w:rsidP="003139C7">
      <w:pPr>
        <w:jc w:val="both"/>
        <w:rPr>
          <w:rFonts w:ascii="Arial" w:hAnsi="Arial" w:cs="Arial"/>
          <w:sz w:val="24"/>
          <w:szCs w:val="24"/>
        </w:rPr>
      </w:pPr>
      <w:r w:rsidRPr="006E45B6">
        <w:rPr>
          <w:rFonts w:ascii="Arial" w:hAnsi="Arial" w:cs="Arial"/>
          <w:sz w:val="24"/>
          <w:szCs w:val="24"/>
        </w:rPr>
        <w:t xml:space="preserve">There </w:t>
      </w:r>
      <w:r w:rsidR="00BB0CF1" w:rsidRPr="006E45B6">
        <w:rPr>
          <w:rFonts w:ascii="Arial" w:hAnsi="Arial" w:cs="Arial"/>
          <w:sz w:val="24"/>
          <w:szCs w:val="24"/>
        </w:rPr>
        <w:t>are</w:t>
      </w:r>
      <w:r w:rsidRPr="006E45B6">
        <w:rPr>
          <w:rFonts w:ascii="Arial" w:hAnsi="Arial" w:cs="Arial"/>
          <w:sz w:val="24"/>
          <w:szCs w:val="24"/>
        </w:rPr>
        <w:t xml:space="preserve"> situations where a facilitated discussion or mediation </w:t>
      </w:r>
      <w:r w:rsidR="00BB0CF1" w:rsidRPr="006E45B6">
        <w:rPr>
          <w:rFonts w:ascii="Arial" w:hAnsi="Arial" w:cs="Arial"/>
          <w:sz w:val="24"/>
          <w:szCs w:val="24"/>
        </w:rPr>
        <w:t>may</w:t>
      </w:r>
      <w:r w:rsidRPr="006E45B6">
        <w:rPr>
          <w:rFonts w:ascii="Arial" w:hAnsi="Arial" w:cs="Arial"/>
          <w:sz w:val="24"/>
          <w:szCs w:val="24"/>
        </w:rPr>
        <w:t xml:space="preserve"> assist in rebuilding working relationships that </w:t>
      </w:r>
      <w:r w:rsidR="005D148A" w:rsidRPr="006E45B6">
        <w:rPr>
          <w:rFonts w:ascii="Arial" w:hAnsi="Arial" w:cs="Arial"/>
          <w:sz w:val="24"/>
          <w:szCs w:val="24"/>
        </w:rPr>
        <w:t xml:space="preserve">have become strained. </w:t>
      </w:r>
      <w:r w:rsidR="00BB0CF1" w:rsidRPr="006E45B6">
        <w:rPr>
          <w:rFonts w:ascii="Arial" w:hAnsi="Arial" w:cs="Arial"/>
          <w:sz w:val="24"/>
          <w:szCs w:val="24"/>
        </w:rPr>
        <w:t>T</w:t>
      </w:r>
      <w:r w:rsidR="00167041" w:rsidRPr="006E45B6">
        <w:rPr>
          <w:rFonts w:ascii="Arial" w:hAnsi="Arial" w:cs="Arial"/>
          <w:sz w:val="24"/>
          <w:szCs w:val="24"/>
        </w:rPr>
        <w:t xml:space="preserve">he </w:t>
      </w:r>
      <w:r w:rsidR="00BB0CF1" w:rsidRPr="006E45B6">
        <w:rPr>
          <w:rFonts w:ascii="Arial" w:hAnsi="Arial" w:cs="Arial"/>
          <w:sz w:val="24"/>
          <w:szCs w:val="24"/>
        </w:rPr>
        <w:t xml:space="preserve">aim of each intervention </w:t>
      </w:r>
      <w:r w:rsidR="00167041" w:rsidRPr="006E45B6">
        <w:rPr>
          <w:rFonts w:ascii="Arial" w:hAnsi="Arial" w:cs="Arial"/>
          <w:sz w:val="24"/>
          <w:szCs w:val="24"/>
        </w:rPr>
        <w:t>is f</w:t>
      </w:r>
      <w:r w:rsidR="005D148A" w:rsidRPr="006E45B6">
        <w:rPr>
          <w:rFonts w:ascii="Arial" w:hAnsi="Arial" w:cs="Arial"/>
          <w:sz w:val="24"/>
          <w:szCs w:val="24"/>
        </w:rPr>
        <w:t xml:space="preserve">or the parties to identify an agreement on how to resolve their dispute and to improve their working relationships for the future. </w:t>
      </w:r>
    </w:p>
    <w:p w14:paraId="4E090772" w14:textId="11983844" w:rsidR="00167041" w:rsidRPr="006E45B6" w:rsidRDefault="00830377" w:rsidP="003139C7">
      <w:pPr>
        <w:jc w:val="both"/>
        <w:rPr>
          <w:rFonts w:ascii="Arial" w:hAnsi="Arial" w:cs="Arial"/>
          <w:iCs/>
          <w:sz w:val="24"/>
          <w:szCs w:val="24"/>
        </w:rPr>
      </w:pPr>
      <w:r w:rsidRPr="006E45B6">
        <w:rPr>
          <w:rFonts w:ascii="Arial" w:hAnsi="Arial" w:cs="Arial"/>
          <w:sz w:val="24"/>
          <w:szCs w:val="24"/>
        </w:rPr>
        <w:t>The</w:t>
      </w:r>
      <w:r w:rsidR="00A6270F" w:rsidRPr="006E45B6">
        <w:rPr>
          <w:rFonts w:ascii="Arial" w:hAnsi="Arial" w:cs="Arial"/>
          <w:sz w:val="24"/>
          <w:szCs w:val="24"/>
        </w:rPr>
        <w:t>se interventions</w:t>
      </w:r>
      <w:r w:rsidR="00167041" w:rsidRPr="006E45B6">
        <w:rPr>
          <w:rFonts w:ascii="Arial" w:hAnsi="Arial" w:cs="Arial"/>
          <w:sz w:val="24"/>
          <w:szCs w:val="24"/>
        </w:rPr>
        <w:t xml:space="preserve"> </w:t>
      </w:r>
      <w:r w:rsidR="004A46C1" w:rsidRPr="006E45B6">
        <w:rPr>
          <w:rFonts w:ascii="Arial" w:hAnsi="Arial" w:cs="Arial"/>
          <w:sz w:val="24"/>
          <w:szCs w:val="24"/>
        </w:rPr>
        <w:t xml:space="preserve">can be used </w:t>
      </w:r>
      <w:r w:rsidR="004A46C1" w:rsidRPr="006E45B6">
        <w:rPr>
          <w:rFonts w:ascii="Arial" w:hAnsi="Arial" w:cs="Arial"/>
          <w:iCs/>
          <w:sz w:val="24"/>
          <w:szCs w:val="24"/>
        </w:rPr>
        <w:t>at any stage of the procedure</w:t>
      </w:r>
      <w:r w:rsidR="00167041" w:rsidRPr="006E45B6">
        <w:rPr>
          <w:rFonts w:ascii="Arial" w:hAnsi="Arial" w:cs="Arial"/>
          <w:iCs/>
          <w:sz w:val="24"/>
          <w:szCs w:val="24"/>
        </w:rPr>
        <w:t xml:space="preserve"> and will be </w:t>
      </w:r>
      <w:r w:rsidR="00167041" w:rsidRPr="006E45B6">
        <w:rPr>
          <w:rFonts w:ascii="Arial" w:eastAsia="Times New Roman" w:hAnsi="Arial" w:cs="Arial"/>
          <w:color w:val="000000" w:themeColor="text1"/>
          <w:sz w:val="24"/>
          <w:szCs w:val="24"/>
          <w:lang w:eastAsia="en-GB"/>
        </w:rPr>
        <w:t xml:space="preserve">facilitated </w:t>
      </w:r>
      <w:r w:rsidR="008225A3" w:rsidRPr="006E45B6">
        <w:rPr>
          <w:rFonts w:ascii="Arial" w:eastAsia="Times New Roman" w:hAnsi="Arial" w:cs="Arial"/>
          <w:color w:val="000000" w:themeColor="text1"/>
          <w:sz w:val="24"/>
          <w:szCs w:val="24"/>
          <w:lang w:eastAsia="en-GB"/>
        </w:rPr>
        <w:t>or</w:t>
      </w:r>
      <w:r w:rsidR="00167041" w:rsidRPr="006E45B6">
        <w:rPr>
          <w:rFonts w:ascii="Arial" w:eastAsia="Times New Roman" w:hAnsi="Arial" w:cs="Arial"/>
          <w:color w:val="000000" w:themeColor="text1"/>
          <w:sz w:val="24"/>
          <w:szCs w:val="24"/>
          <w:lang w:eastAsia="en-GB"/>
        </w:rPr>
        <w:t xml:space="preserve"> </w:t>
      </w:r>
      <w:r w:rsidR="00BB0CF1" w:rsidRPr="006E45B6">
        <w:rPr>
          <w:rFonts w:ascii="Arial" w:hAnsi="Arial" w:cs="Arial"/>
          <w:sz w:val="24"/>
          <w:szCs w:val="24"/>
        </w:rPr>
        <w:t xml:space="preserve">led by </w:t>
      </w:r>
      <w:r w:rsidR="00BB0CF1" w:rsidRPr="006E45B6">
        <w:rPr>
          <w:rFonts w:ascii="Arial" w:eastAsia="Times New Roman" w:hAnsi="Arial" w:cs="Arial"/>
          <w:color w:val="000000" w:themeColor="text1"/>
          <w:sz w:val="24"/>
          <w:szCs w:val="24"/>
          <w:lang w:eastAsia="en-GB"/>
        </w:rPr>
        <w:t xml:space="preserve">a neutral party not directly connected with the grievance. </w:t>
      </w:r>
      <w:r w:rsidR="00167041" w:rsidRPr="006E45B6">
        <w:rPr>
          <w:rFonts w:ascii="Arial" w:eastAsia="Times New Roman" w:hAnsi="Arial" w:cs="Arial"/>
          <w:color w:val="000000" w:themeColor="text1"/>
          <w:sz w:val="24"/>
          <w:szCs w:val="24"/>
          <w:lang w:eastAsia="en-GB"/>
        </w:rPr>
        <w:t>There is no right to be accompanied during these meetings.</w:t>
      </w:r>
    </w:p>
    <w:p w14:paraId="79503D6A" w14:textId="01D93A79" w:rsidR="00953DDA" w:rsidRPr="006E45B6" w:rsidRDefault="00BB0CF1" w:rsidP="003139C7">
      <w:pPr>
        <w:jc w:val="both"/>
        <w:rPr>
          <w:rFonts w:ascii="Arial" w:eastAsia="Times New Roman" w:hAnsi="Arial" w:cs="Arial"/>
          <w:color w:val="000000" w:themeColor="text1"/>
          <w:sz w:val="24"/>
          <w:szCs w:val="24"/>
          <w:lang w:eastAsia="en-GB"/>
        </w:rPr>
      </w:pPr>
      <w:r w:rsidRPr="006E45B6">
        <w:rPr>
          <w:rFonts w:ascii="Arial" w:hAnsi="Arial" w:cs="Arial"/>
          <w:sz w:val="24"/>
          <w:szCs w:val="24"/>
        </w:rPr>
        <w:t xml:space="preserve">Facilitated discussions and mediation are voluntary interventions </w:t>
      </w:r>
      <w:r w:rsidR="00167041" w:rsidRPr="006E45B6">
        <w:rPr>
          <w:rFonts w:ascii="Arial" w:hAnsi="Arial" w:cs="Arial"/>
          <w:sz w:val="24"/>
          <w:szCs w:val="24"/>
        </w:rPr>
        <w:t xml:space="preserve">that </w:t>
      </w:r>
      <w:r w:rsidR="00953DDA" w:rsidRPr="006E45B6">
        <w:rPr>
          <w:rFonts w:ascii="Arial" w:hAnsi="Arial" w:cs="Arial"/>
          <w:sz w:val="24"/>
          <w:szCs w:val="24"/>
        </w:rPr>
        <w:t xml:space="preserve">will only take place with the mutual agreement of the parties involved, however we hope all parties will recognise the benefits of seeking to resolve issues this way and </w:t>
      </w:r>
      <w:r w:rsidR="00167041" w:rsidRPr="006E45B6">
        <w:rPr>
          <w:rFonts w:ascii="Arial" w:hAnsi="Arial" w:cs="Arial"/>
          <w:sz w:val="24"/>
          <w:szCs w:val="24"/>
        </w:rPr>
        <w:t>we encourage the take up of these approaches wherever possible</w:t>
      </w:r>
      <w:r w:rsidR="00953DDA" w:rsidRPr="006E45B6">
        <w:rPr>
          <w:rFonts w:ascii="Arial" w:hAnsi="Arial" w:cs="Arial"/>
          <w:sz w:val="24"/>
          <w:szCs w:val="24"/>
        </w:rPr>
        <w:t>.</w:t>
      </w:r>
    </w:p>
    <w:p w14:paraId="2F350CCE" w14:textId="77777777" w:rsidR="00FC0008" w:rsidRPr="00BD7BAE" w:rsidRDefault="00FC0008" w:rsidP="003139C7">
      <w:pPr>
        <w:pStyle w:val="ListParagraph"/>
        <w:ind w:left="357" w:hanging="357"/>
        <w:contextualSpacing w:val="0"/>
        <w:jc w:val="both"/>
        <w:rPr>
          <w:rFonts w:ascii="Arial" w:eastAsia="Times New Roman" w:hAnsi="Arial" w:cs="Arial"/>
          <w:b/>
          <w:color w:val="000000" w:themeColor="text1"/>
          <w:sz w:val="32"/>
          <w:szCs w:val="32"/>
          <w:lang w:eastAsia="en-GB"/>
        </w:rPr>
      </w:pPr>
      <w:r w:rsidRPr="00BD7BAE">
        <w:rPr>
          <w:rFonts w:ascii="Arial" w:eastAsia="Times New Roman" w:hAnsi="Arial" w:cs="Arial"/>
          <w:b/>
          <w:color w:val="000000" w:themeColor="text1"/>
          <w:sz w:val="32"/>
          <w:szCs w:val="32"/>
          <w:lang w:eastAsia="en-GB"/>
        </w:rPr>
        <w:t>Additional Support</w:t>
      </w:r>
    </w:p>
    <w:p w14:paraId="6F5700DD" w14:textId="77777777" w:rsidR="000C7D51" w:rsidRPr="006E45B6" w:rsidRDefault="00FC0008" w:rsidP="003139C7">
      <w:pPr>
        <w:jc w:val="both"/>
        <w:rPr>
          <w:rFonts w:ascii="Arial" w:hAnsi="Arial" w:cs="Arial"/>
          <w:color w:val="000000" w:themeColor="text1"/>
          <w:sz w:val="24"/>
          <w:szCs w:val="24"/>
        </w:rPr>
      </w:pPr>
      <w:r w:rsidRPr="006E45B6">
        <w:rPr>
          <w:rFonts w:ascii="Arial" w:hAnsi="Arial" w:cs="Arial"/>
          <w:color w:val="000000" w:themeColor="text1"/>
          <w:sz w:val="24"/>
          <w:szCs w:val="24"/>
        </w:rPr>
        <w:t>We recognise that the grievance procedure can be str</w:t>
      </w:r>
      <w:r w:rsidR="00A6270F" w:rsidRPr="006E45B6">
        <w:rPr>
          <w:rFonts w:ascii="Arial" w:hAnsi="Arial" w:cs="Arial"/>
          <w:color w:val="000000" w:themeColor="text1"/>
          <w:sz w:val="24"/>
          <w:szCs w:val="24"/>
        </w:rPr>
        <w:t xml:space="preserve">essful for all parties involved and we would encourage you to </w:t>
      </w:r>
      <w:r w:rsidRPr="006E45B6">
        <w:rPr>
          <w:rFonts w:ascii="Arial" w:hAnsi="Arial" w:cs="Arial"/>
          <w:color w:val="000000" w:themeColor="text1"/>
          <w:sz w:val="24"/>
          <w:szCs w:val="24"/>
        </w:rPr>
        <w:t>speak with your line manager in the first instance</w:t>
      </w:r>
      <w:r w:rsidR="00A6270F" w:rsidRPr="006E45B6">
        <w:rPr>
          <w:rFonts w:ascii="Arial" w:hAnsi="Arial" w:cs="Arial"/>
          <w:color w:val="000000" w:themeColor="text1"/>
          <w:sz w:val="24"/>
          <w:szCs w:val="24"/>
        </w:rPr>
        <w:t xml:space="preserve"> if you have any questions or concerns</w:t>
      </w:r>
      <w:r w:rsidR="00717DCD" w:rsidRPr="006E45B6">
        <w:rPr>
          <w:rFonts w:ascii="Arial" w:hAnsi="Arial" w:cs="Arial"/>
          <w:color w:val="000000" w:themeColor="text1"/>
          <w:sz w:val="24"/>
          <w:szCs w:val="24"/>
        </w:rPr>
        <w:t xml:space="preserve">. </w:t>
      </w:r>
    </w:p>
    <w:p w14:paraId="6B460CD9" w14:textId="4A7B1810" w:rsidR="00716610" w:rsidRPr="006E45B6" w:rsidRDefault="00717DCD" w:rsidP="003139C7">
      <w:pPr>
        <w:jc w:val="both"/>
        <w:rPr>
          <w:rFonts w:ascii="Arial" w:hAnsi="Arial" w:cs="Arial"/>
          <w:color w:val="000000" w:themeColor="text1"/>
          <w:sz w:val="24"/>
          <w:szCs w:val="24"/>
        </w:rPr>
      </w:pPr>
      <w:r w:rsidRPr="006E45B6">
        <w:rPr>
          <w:rFonts w:ascii="Arial" w:hAnsi="Arial" w:cs="Arial"/>
          <w:color w:val="000000" w:themeColor="text1"/>
          <w:sz w:val="24"/>
          <w:szCs w:val="24"/>
        </w:rPr>
        <w:t>If at any point</w:t>
      </w:r>
      <w:r w:rsidR="00FC0008" w:rsidRPr="006E45B6">
        <w:rPr>
          <w:rFonts w:ascii="Arial" w:hAnsi="Arial" w:cs="Arial"/>
          <w:color w:val="000000" w:themeColor="text1"/>
          <w:sz w:val="24"/>
          <w:szCs w:val="24"/>
        </w:rPr>
        <w:t xml:space="preserve"> you feel </w:t>
      </w:r>
      <w:r w:rsidR="00E41EAE" w:rsidRPr="006E45B6">
        <w:rPr>
          <w:rFonts w:ascii="Arial" w:hAnsi="Arial" w:cs="Arial"/>
          <w:color w:val="000000" w:themeColor="text1"/>
          <w:sz w:val="24"/>
          <w:szCs w:val="24"/>
        </w:rPr>
        <w:t xml:space="preserve">worried </w:t>
      </w:r>
      <w:r w:rsidR="00FC0008" w:rsidRPr="006E45B6">
        <w:rPr>
          <w:rFonts w:ascii="Arial" w:hAnsi="Arial" w:cs="Arial"/>
          <w:color w:val="000000" w:themeColor="text1"/>
          <w:sz w:val="24"/>
          <w:szCs w:val="24"/>
        </w:rPr>
        <w:t xml:space="preserve">or upset, please contact the Employee Support team on </w:t>
      </w:r>
      <w:r w:rsidR="008251FB" w:rsidRPr="006E45B6">
        <w:rPr>
          <w:rFonts w:ascii="Arial" w:hAnsi="Arial" w:cs="Arial"/>
          <w:color w:val="000000" w:themeColor="text1"/>
          <w:sz w:val="24"/>
          <w:szCs w:val="24"/>
        </w:rPr>
        <w:t xml:space="preserve">01772 </w:t>
      </w:r>
      <w:r w:rsidR="00FC0008" w:rsidRPr="006E45B6">
        <w:rPr>
          <w:rFonts w:ascii="Arial" w:hAnsi="Arial" w:cs="Arial"/>
          <w:color w:val="000000" w:themeColor="text1"/>
          <w:sz w:val="24"/>
          <w:szCs w:val="24"/>
        </w:rPr>
        <w:t>538333</w:t>
      </w:r>
      <w:r w:rsidR="00F54E36" w:rsidRPr="006E45B6">
        <w:rPr>
          <w:rFonts w:ascii="Arial" w:hAnsi="Arial" w:cs="Arial"/>
          <w:color w:val="000000" w:themeColor="text1"/>
          <w:sz w:val="24"/>
          <w:szCs w:val="24"/>
        </w:rPr>
        <w:t>, who can provide an impartial listening ear and practical help to all employees</w:t>
      </w:r>
      <w:r w:rsidR="00830377" w:rsidRPr="006E45B6">
        <w:rPr>
          <w:rFonts w:ascii="Arial" w:hAnsi="Arial" w:cs="Arial"/>
          <w:color w:val="000000" w:themeColor="text1"/>
          <w:sz w:val="24"/>
          <w:szCs w:val="24"/>
        </w:rPr>
        <w:t xml:space="preserve"> who may have work-</w:t>
      </w:r>
      <w:r w:rsidR="00F54E36" w:rsidRPr="006E45B6">
        <w:rPr>
          <w:rFonts w:ascii="Arial" w:hAnsi="Arial" w:cs="Arial"/>
          <w:color w:val="000000" w:themeColor="text1"/>
          <w:sz w:val="24"/>
          <w:szCs w:val="24"/>
        </w:rPr>
        <w:t>related or personal problems or concerns</w:t>
      </w:r>
      <w:r w:rsidR="00716610" w:rsidRPr="006E45B6">
        <w:rPr>
          <w:rFonts w:ascii="Arial" w:hAnsi="Arial" w:cs="Arial"/>
          <w:color w:val="000000" w:themeColor="text1"/>
          <w:sz w:val="24"/>
          <w:szCs w:val="24"/>
        </w:rPr>
        <w:t>. Alternatively, you can contact your trade union, if you are a member.</w:t>
      </w:r>
    </w:p>
    <w:p w14:paraId="74B3F6D3" w14:textId="530F74B0" w:rsidR="00951269" w:rsidRPr="006E45B6" w:rsidRDefault="006B0F01" w:rsidP="003139C7">
      <w:pPr>
        <w:jc w:val="both"/>
        <w:rPr>
          <w:sz w:val="24"/>
          <w:szCs w:val="24"/>
        </w:rPr>
      </w:pPr>
      <w:r w:rsidRPr="006E45B6">
        <w:rPr>
          <w:rFonts w:ascii="Arial" w:hAnsi="Arial" w:cs="Arial"/>
          <w:color w:val="000000" w:themeColor="text1"/>
          <w:sz w:val="24"/>
          <w:szCs w:val="24"/>
        </w:rPr>
        <w:t xml:space="preserve">You may also wish to reach out to the various support networks within the council, which include the </w:t>
      </w:r>
      <w:hyperlink r:id="rId9" w:history="1">
        <w:r w:rsidR="00951269" w:rsidRPr="006E45B6">
          <w:rPr>
            <w:rStyle w:val="Hyperlink"/>
            <w:rFonts w:ascii="Arial" w:hAnsi="Arial" w:cs="Arial"/>
            <w:sz w:val="24"/>
            <w:szCs w:val="24"/>
          </w:rPr>
          <w:t>Disabled Workers Forum</w:t>
        </w:r>
      </w:hyperlink>
      <w:r w:rsidRPr="006E45B6">
        <w:rPr>
          <w:rFonts w:ascii="Arial" w:hAnsi="Arial" w:cs="Arial"/>
          <w:color w:val="000000" w:themeColor="text1"/>
          <w:sz w:val="24"/>
          <w:szCs w:val="24"/>
        </w:rPr>
        <w:t xml:space="preserve">, the </w:t>
      </w:r>
      <w:hyperlink r:id="rId10" w:history="1">
        <w:r w:rsidR="00951269" w:rsidRPr="006E45B6">
          <w:rPr>
            <w:rStyle w:val="Hyperlink"/>
            <w:rFonts w:ascii="Arial" w:hAnsi="Arial" w:cs="Arial"/>
            <w:sz w:val="24"/>
            <w:szCs w:val="24"/>
          </w:rPr>
          <w:t>Forum of Asian and Black Employees (FABE)</w:t>
        </w:r>
      </w:hyperlink>
      <w:r w:rsidRPr="006E45B6">
        <w:rPr>
          <w:rFonts w:ascii="Arial" w:hAnsi="Arial" w:cs="Arial"/>
          <w:sz w:val="24"/>
          <w:szCs w:val="24"/>
        </w:rPr>
        <w:t xml:space="preserve"> </w:t>
      </w:r>
      <w:r w:rsidRPr="006E45B6">
        <w:rPr>
          <w:rFonts w:ascii="Arial" w:hAnsi="Arial" w:cs="Arial"/>
          <w:color w:val="000000" w:themeColor="text1"/>
          <w:sz w:val="24"/>
          <w:szCs w:val="24"/>
        </w:rPr>
        <w:t xml:space="preserve">and the </w:t>
      </w:r>
      <w:hyperlink r:id="rId11" w:history="1">
        <w:r w:rsidR="00951269" w:rsidRPr="006E45B6">
          <w:rPr>
            <w:rStyle w:val="Hyperlink"/>
            <w:rFonts w:ascii="Arial" w:hAnsi="Arial" w:cs="Arial"/>
            <w:sz w:val="24"/>
            <w:szCs w:val="24"/>
          </w:rPr>
          <w:t xml:space="preserve">LGBT </w:t>
        </w:r>
        <w:r w:rsidR="00716610" w:rsidRPr="006E45B6">
          <w:rPr>
            <w:rStyle w:val="Hyperlink"/>
            <w:rFonts w:ascii="Arial" w:hAnsi="Arial" w:cs="Arial"/>
            <w:sz w:val="24"/>
            <w:szCs w:val="24"/>
          </w:rPr>
          <w:t>E</w:t>
        </w:r>
        <w:r w:rsidR="00951269" w:rsidRPr="006E45B6">
          <w:rPr>
            <w:rStyle w:val="Hyperlink"/>
            <w:rFonts w:ascii="Arial" w:hAnsi="Arial" w:cs="Arial"/>
            <w:sz w:val="24"/>
            <w:szCs w:val="24"/>
          </w:rPr>
          <w:t xml:space="preserve">mployee </w:t>
        </w:r>
        <w:r w:rsidR="00716610" w:rsidRPr="006E45B6">
          <w:rPr>
            <w:rStyle w:val="Hyperlink"/>
            <w:rFonts w:ascii="Arial" w:hAnsi="Arial" w:cs="Arial"/>
            <w:sz w:val="24"/>
            <w:szCs w:val="24"/>
          </w:rPr>
          <w:t>N</w:t>
        </w:r>
        <w:r w:rsidR="00951269" w:rsidRPr="006E45B6">
          <w:rPr>
            <w:rStyle w:val="Hyperlink"/>
            <w:rFonts w:ascii="Arial" w:hAnsi="Arial" w:cs="Arial"/>
            <w:sz w:val="24"/>
            <w:szCs w:val="24"/>
          </w:rPr>
          <w:t>etwork</w:t>
        </w:r>
      </w:hyperlink>
      <w:r w:rsidRPr="006E45B6">
        <w:rPr>
          <w:rFonts w:ascii="Arial" w:hAnsi="Arial" w:cs="Arial"/>
          <w:sz w:val="24"/>
          <w:szCs w:val="24"/>
        </w:rPr>
        <w:t>.</w:t>
      </w:r>
    </w:p>
    <w:p w14:paraId="74E14929" w14:textId="1F1877C0" w:rsidR="00716610" w:rsidRPr="006E45B6" w:rsidRDefault="00716610" w:rsidP="003139C7">
      <w:pPr>
        <w:pStyle w:val="ListParagraph"/>
        <w:ind w:left="357" w:hanging="357"/>
        <w:contextualSpacing w:val="0"/>
        <w:jc w:val="both"/>
        <w:rPr>
          <w:rFonts w:ascii="Arial" w:eastAsia="Times New Roman" w:hAnsi="Arial" w:cs="Arial"/>
          <w:b/>
          <w:color w:val="000000" w:themeColor="text1"/>
          <w:sz w:val="24"/>
          <w:szCs w:val="24"/>
          <w:lang w:eastAsia="en-GB"/>
        </w:rPr>
      </w:pPr>
      <w:r w:rsidRPr="006E45B6">
        <w:rPr>
          <w:rFonts w:ascii="Arial" w:eastAsia="Times New Roman" w:hAnsi="Arial" w:cs="Arial"/>
          <w:b/>
          <w:color w:val="000000" w:themeColor="text1"/>
          <w:sz w:val="24"/>
          <w:szCs w:val="24"/>
          <w:lang w:eastAsia="en-GB"/>
        </w:rPr>
        <w:t>Sickness Absence and the Grievance Proce</w:t>
      </w:r>
      <w:r w:rsidR="001F291F" w:rsidRPr="006E45B6">
        <w:rPr>
          <w:rFonts w:ascii="Arial" w:eastAsia="Times New Roman" w:hAnsi="Arial" w:cs="Arial"/>
          <w:b/>
          <w:color w:val="000000" w:themeColor="text1"/>
          <w:sz w:val="24"/>
          <w:szCs w:val="24"/>
          <w:lang w:eastAsia="en-GB"/>
        </w:rPr>
        <w:t>ss</w:t>
      </w:r>
    </w:p>
    <w:p w14:paraId="7BFD4ED4" w14:textId="4C1B6305" w:rsidR="00A6270F" w:rsidRDefault="00A6270F" w:rsidP="00A6270F">
      <w:pPr>
        <w:spacing w:line="240" w:lineRule="auto"/>
        <w:jc w:val="both"/>
        <w:rPr>
          <w:rFonts w:ascii="Arial" w:hAnsi="Arial" w:cs="Arial"/>
          <w:color w:val="000000" w:themeColor="text1"/>
          <w:sz w:val="24"/>
          <w:szCs w:val="24"/>
        </w:rPr>
      </w:pPr>
      <w:r w:rsidRPr="006E45B6">
        <w:rPr>
          <w:rFonts w:ascii="Arial" w:hAnsi="Arial" w:cs="Arial"/>
          <w:color w:val="000000" w:themeColor="text1"/>
          <w:sz w:val="24"/>
          <w:szCs w:val="24"/>
        </w:rPr>
        <w:t xml:space="preserve">Please be aware that if you are absent due to sickness during the grievance process, you must follow the normal sickness absence reporting procedure. It is in everyone's interest that concerns and complaints are resolved as quickly as possible and so the grievance process will continue while you are absent and we will update and engage with you as required. If you do not feel well enough to attend </w:t>
      </w:r>
      <w:r w:rsidR="002C188E" w:rsidRPr="006E45B6">
        <w:rPr>
          <w:rFonts w:ascii="Arial" w:hAnsi="Arial" w:cs="Arial"/>
          <w:color w:val="000000" w:themeColor="text1"/>
          <w:sz w:val="24"/>
          <w:szCs w:val="24"/>
        </w:rPr>
        <w:t xml:space="preserve">a </w:t>
      </w:r>
      <w:r w:rsidRPr="006E45B6">
        <w:rPr>
          <w:rFonts w:ascii="Arial" w:hAnsi="Arial" w:cs="Arial"/>
          <w:color w:val="000000" w:themeColor="text1"/>
          <w:sz w:val="24"/>
          <w:szCs w:val="24"/>
        </w:rPr>
        <w:t>meeting during this</w:t>
      </w:r>
      <w:r>
        <w:rPr>
          <w:rFonts w:ascii="Arial" w:hAnsi="Arial" w:cs="Arial"/>
          <w:color w:val="000000" w:themeColor="text1"/>
          <w:sz w:val="21"/>
          <w:szCs w:val="21"/>
        </w:rPr>
        <w:t xml:space="preserve"> </w:t>
      </w:r>
      <w:r w:rsidRPr="006E45B6">
        <w:rPr>
          <w:rFonts w:ascii="Arial" w:hAnsi="Arial" w:cs="Arial"/>
          <w:color w:val="000000" w:themeColor="text1"/>
          <w:sz w:val="24"/>
          <w:szCs w:val="24"/>
        </w:rPr>
        <w:t>time, we will invite you to make a written submission for the manager hearing the grievance to consider.</w:t>
      </w:r>
    </w:p>
    <w:p w14:paraId="42AD7095" w14:textId="70DE3F32" w:rsidR="00A534D8" w:rsidRPr="005D0A88" w:rsidRDefault="00A534D8" w:rsidP="003139C7">
      <w:pPr>
        <w:pStyle w:val="ListParagraph"/>
        <w:ind w:left="357" w:hanging="357"/>
        <w:contextualSpacing w:val="0"/>
        <w:jc w:val="both"/>
        <w:rPr>
          <w:rFonts w:ascii="Arial" w:eastAsia="Times New Roman" w:hAnsi="Arial" w:cs="Arial"/>
          <w:b/>
          <w:color w:val="000000" w:themeColor="text1"/>
          <w:sz w:val="32"/>
          <w:szCs w:val="32"/>
          <w:lang w:eastAsia="en-GB"/>
        </w:rPr>
      </w:pPr>
      <w:r w:rsidRPr="005D0A88">
        <w:rPr>
          <w:rFonts w:ascii="Arial" w:eastAsia="Times New Roman" w:hAnsi="Arial" w:cs="Arial"/>
          <w:b/>
          <w:color w:val="000000" w:themeColor="text1"/>
          <w:sz w:val="32"/>
          <w:szCs w:val="32"/>
          <w:lang w:eastAsia="en-GB"/>
        </w:rPr>
        <w:t>Policy Version Control</w:t>
      </w:r>
    </w:p>
    <w:tbl>
      <w:tblPr>
        <w:tblStyle w:val="PlainTable2"/>
        <w:tblW w:w="10148" w:type="dxa"/>
        <w:tblLayout w:type="fixed"/>
        <w:tblLook w:val="04A0" w:firstRow="1" w:lastRow="0" w:firstColumn="1" w:lastColumn="0" w:noHBand="0" w:noVBand="1"/>
      </w:tblPr>
      <w:tblGrid>
        <w:gridCol w:w="1134"/>
        <w:gridCol w:w="1134"/>
        <w:gridCol w:w="7880"/>
      </w:tblGrid>
      <w:tr w:rsidR="004B1D53" w:rsidRPr="004B1D53" w14:paraId="748CE892" w14:textId="77777777" w:rsidTr="006E45B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7721C88" w14:textId="2C1290C9" w:rsidR="004B1D53" w:rsidRPr="006E45B6" w:rsidRDefault="004B1D53" w:rsidP="003139C7">
            <w:pPr>
              <w:jc w:val="both"/>
              <w:rPr>
                <w:rFonts w:ascii="Arial" w:hAnsi="Arial" w:cs="Arial"/>
                <w:sz w:val="24"/>
                <w:szCs w:val="24"/>
              </w:rPr>
            </w:pPr>
            <w:r w:rsidRPr="006E45B6">
              <w:rPr>
                <w:rFonts w:ascii="Arial" w:hAnsi="Arial" w:cs="Arial"/>
                <w:sz w:val="24"/>
                <w:szCs w:val="24"/>
              </w:rPr>
              <w:t>Version</w:t>
            </w:r>
          </w:p>
        </w:tc>
        <w:tc>
          <w:tcPr>
            <w:tcW w:w="1134" w:type="dxa"/>
            <w:vAlign w:val="center"/>
          </w:tcPr>
          <w:p w14:paraId="3FBD4BAC" w14:textId="6211B4CA" w:rsidR="004B1D53" w:rsidRPr="006E45B6" w:rsidRDefault="004B1D53" w:rsidP="003139C7">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E45B6">
              <w:rPr>
                <w:rFonts w:ascii="Arial" w:hAnsi="Arial" w:cs="Arial"/>
                <w:sz w:val="24"/>
                <w:szCs w:val="24"/>
              </w:rPr>
              <w:t>Date</w:t>
            </w:r>
          </w:p>
        </w:tc>
        <w:tc>
          <w:tcPr>
            <w:tcW w:w="7880" w:type="dxa"/>
            <w:vAlign w:val="center"/>
          </w:tcPr>
          <w:p w14:paraId="5C0CDD26" w14:textId="1E8A0D60" w:rsidR="004B1D53" w:rsidRPr="006E45B6" w:rsidRDefault="004B1D53" w:rsidP="003139C7">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E45B6">
              <w:rPr>
                <w:rFonts w:ascii="Arial" w:hAnsi="Arial" w:cs="Arial"/>
                <w:sz w:val="24"/>
                <w:szCs w:val="24"/>
              </w:rPr>
              <w:t>Change</w:t>
            </w:r>
          </w:p>
        </w:tc>
      </w:tr>
      <w:tr w:rsidR="004B1D53" w:rsidRPr="004B1D53" w14:paraId="331C148F" w14:textId="77777777" w:rsidTr="006E45B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CC32D36" w14:textId="4D0FDB12" w:rsidR="004B1D53" w:rsidRPr="006E45B6" w:rsidRDefault="005237D2" w:rsidP="003139C7">
            <w:pPr>
              <w:jc w:val="both"/>
              <w:rPr>
                <w:rFonts w:ascii="Arial" w:hAnsi="Arial" w:cs="Arial"/>
                <w:b w:val="0"/>
                <w:bCs w:val="0"/>
                <w:sz w:val="24"/>
                <w:szCs w:val="24"/>
              </w:rPr>
            </w:pPr>
            <w:r w:rsidRPr="006E45B6">
              <w:rPr>
                <w:rFonts w:ascii="Arial" w:hAnsi="Arial" w:cs="Arial"/>
                <w:b w:val="0"/>
                <w:bCs w:val="0"/>
                <w:sz w:val="24"/>
                <w:szCs w:val="24"/>
              </w:rPr>
              <w:t>1</w:t>
            </w:r>
          </w:p>
        </w:tc>
        <w:tc>
          <w:tcPr>
            <w:tcW w:w="1134" w:type="dxa"/>
            <w:vAlign w:val="center"/>
          </w:tcPr>
          <w:p w14:paraId="46AA5A57" w14:textId="784043A8" w:rsidR="004B1D53" w:rsidRPr="006E45B6" w:rsidRDefault="00A6270F" w:rsidP="003139C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45B6">
              <w:rPr>
                <w:rFonts w:ascii="Arial" w:hAnsi="Arial" w:cs="Arial"/>
                <w:sz w:val="24"/>
                <w:szCs w:val="24"/>
              </w:rPr>
              <w:t>October 2020</w:t>
            </w:r>
          </w:p>
        </w:tc>
        <w:tc>
          <w:tcPr>
            <w:tcW w:w="7880" w:type="dxa"/>
            <w:vAlign w:val="center"/>
          </w:tcPr>
          <w:p w14:paraId="280B2212" w14:textId="3162EE2E" w:rsidR="006A5503" w:rsidRPr="006E45B6" w:rsidRDefault="009D3945" w:rsidP="003139C7">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6E45B6">
              <w:rPr>
                <w:rFonts w:ascii="Arial" w:hAnsi="Arial" w:cs="Arial"/>
                <w:color w:val="000000" w:themeColor="text1"/>
                <w:sz w:val="24"/>
                <w:szCs w:val="24"/>
              </w:rPr>
              <w:t>Requirement to exhaust informal process first</w:t>
            </w:r>
            <w:r w:rsidR="00830377" w:rsidRPr="006E45B6">
              <w:rPr>
                <w:rFonts w:ascii="Arial" w:hAnsi="Arial" w:cs="Arial"/>
                <w:color w:val="000000" w:themeColor="text1"/>
                <w:sz w:val="24"/>
                <w:szCs w:val="24"/>
              </w:rPr>
              <w:t>, unless circumstances make this route inappropriate.</w:t>
            </w:r>
          </w:p>
          <w:p w14:paraId="0F87988F" w14:textId="3F9085C6" w:rsidR="00D961B4" w:rsidRPr="006E45B6" w:rsidRDefault="00D961B4" w:rsidP="003139C7">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6E45B6">
              <w:rPr>
                <w:rFonts w:ascii="Arial" w:hAnsi="Arial" w:cs="Arial"/>
                <w:color w:val="000000" w:themeColor="text1"/>
                <w:sz w:val="24"/>
                <w:szCs w:val="24"/>
              </w:rPr>
              <w:t>Complaints of bullying to be raised and investigated under this procedure rather than under the bullying and harassment procedure</w:t>
            </w:r>
            <w:r w:rsidR="00B379E4" w:rsidRPr="006E45B6">
              <w:rPr>
                <w:rFonts w:ascii="Arial" w:hAnsi="Arial" w:cs="Arial"/>
                <w:color w:val="000000" w:themeColor="text1"/>
                <w:sz w:val="24"/>
                <w:szCs w:val="24"/>
              </w:rPr>
              <w:t xml:space="preserve"> </w:t>
            </w:r>
            <w:r w:rsidR="00965A18" w:rsidRPr="006E45B6">
              <w:rPr>
                <w:rFonts w:ascii="Arial" w:hAnsi="Arial" w:cs="Arial"/>
                <w:color w:val="000000" w:themeColor="text1"/>
                <w:sz w:val="24"/>
                <w:szCs w:val="24"/>
              </w:rPr>
              <w:t>that</w:t>
            </w:r>
            <w:r w:rsidR="00B379E4" w:rsidRPr="006E45B6">
              <w:rPr>
                <w:rFonts w:ascii="Arial" w:hAnsi="Arial" w:cs="Arial"/>
                <w:color w:val="000000" w:themeColor="text1"/>
                <w:sz w:val="24"/>
                <w:szCs w:val="24"/>
              </w:rPr>
              <w:t xml:space="preserve"> existed previously</w:t>
            </w:r>
            <w:r w:rsidRPr="006E45B6">
              <w:rPr>
                <w:rFonts w:ascii="Arial" w:hAnsi="Arial" w:cs="Arial"/>
                <w:color w:val="000000" w:themeColor="text1"/>
                <w:sz w:val="24"/>
                <w:szCs w:val="24"/>
              </w:rPr>
              <w:t>.</w:t>
            </w:r>
          </w:p>
          <w:p w14:paraId="17D20136" w14:textId="4B97095B" w:rsidR="00CD4DB6" w:rsidRPr="006E45B6" w:rsidRDefault="006D6602" w:rsidP="003139C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6E45B6">
              <w:rPr>
                <w:rFonts w:ascii="Arial" w:hAnsi="Arial" w:cs="Arial"/>
                <w:color w:val="000000" w:themeColor="text1"/>
                <w:sz w:val="24"/>
                <w:szCs w:val="24"/>
              </w:rPr>
              <w:lastRenderedPageBreak/>
              <w:t xml:space="preserve">Rewording of information </w:t>
            </w:r>
            <w:r w:rsidR="00AF2ECE" w:rsidRPr="006E45B6">
              <w:rPr>
                <w:rFonts w:ascii="Arial" w:hAnsi="Arial" w:cs="Arial"/>
                <w:color w:val="000000" w:themeColor="text1"/>
                <w:sz w:val="24"/>
                <w:szCs w:val="24"/>
              </w:rPr>
              <w:t>about</w:t>
            </w:r>
            <w:r w:rsidRPr="006E45B6">
              <w:rPr>
                <w:rFonts w:ascii="Arial" w:hAnsi="Arial" w:cs="Arial"/>
                <w:color w:val="000000" w:themeColor="text1"/>
                <w:sz w:val="24"/>
                <w:szCs w:val="24"/>
              </w:rPr>
              <w:t xml:space="preserve"> </w:t>
            </w:r>
            <w:r w:rsidR="00830377" w:rsidRPr="006E45B6">
              <w:rPr>
                <w:rFonts w:ascii="Arial" w:hAnsi="Arial" w:cs="Arial"/>
                <w:color w:val="000000" w:themeColor="text1"/>
                <w:sz w:val="24"/>
                <w:szCs w:val="24"/>
              </w:rPr>
              <w:t>when not to use this procedure</w:t>
            </w:r>
            <w:r w:rsidRPr="006E45B6">
              <w:rPr>
                <w:rFonts w:ascii="Arial" w:hAnsi="Arial" w:cs="Arial"/>
                <w:color w:val="000000" w:themeColor="text1"/>
                <w:sz w:val="24"/>
                <w:szCs w:val="24"/>
              </w:rPr>
              <w:t>.</w:t>
            </w:r>
          </w:p>
          <w:p w14:paraId="207CB1D0" w14:textId="06380FEC" w:rsidR="006D7D41" w:rsidRPr="006E45B6" w:rsidRDefault="008338C6" w:rsidP="003139C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6E45B6">
              <w:rPr>
                <w:rFonts w:ascii="Arial" w:hAnsi="Arial" w:cs="Arial"/>
                <w:color w:val="000000" w:themeColor="text1"/>
                <w:sz w:val="24"/>
                <w:szCs w:val="24"/>
              </w:rPr>
              <w:t xml:space="preserve">Addition of </w:t>
            </w:r>
            <w:r w:rsidR="006D7D41" w:rsidRPr="006E45B6">
              <w:rPr>
                <w:rFonts w:ascii="Arial" w:hAnsi="Arial" w:cs="Arial"/>
                <w:color w:val="000000" w:themeColor="text1"/>
                <w:sz w:val="24"/>
                <w:szCs w:val="24"/>
              </w:rPr>
              <w:t>scenarios where the council reserves the right not to pursue complaints.</w:t>
            </w:r>
          </w:p>
          <w:p w14:paraId="1058A0C3" w14:textId="5C4C829B" w:rsidR="006D7D41" w:rsidRPr="006E45B6" w:rsidRDefault="006D7D41" w:rsidP="003139C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C00000"/>
                <w:sz w:val="24"/>
                <w:szCs w:val="24"/>
              </w:rPr>
            </w:pPr>
            <w:r w:rsidRPr="006E45B6">
              <w:rPr>
                <w:rFonts w:ascii="Arial" w:hAnsi="Arial" w:cs="Arial"/>
                <w:color w:val="000000" w:themeColor="text1"/>
                <w:sz w:val="24"/>
                <w:szCs w:val="24"/>
              </w:rPr>
              <w:t xml:space="preserve">Revised timescales in line with </w:t>
            </w:r>
            <w:proofErr w:type="spellStart"/>
            <w:r w:rsidRPr="006E45B6">
              <w:rPr>
                <w:rFonts w:ascii="Arial" w:hAnsi="Arial" w:cs="Arial"/>
                <w:color w:val="000000" w:themeColor="text1"/>
                <w:sz w:val="24"/>
                <w:szCs w:val="24"/>
              </w:rPr>
              <w:t>Acas</w:t>
            </w:r>
            <w:proofErr w:type="spellEnd"/>
            <w:r w:rsidRPr="006E45B6">
              <w:rPr>
                <w:rFonts w:ascii="Arial" w:hAnsi="Arial" w:cs="Arial"/>
                <w:color w:val="000000" w:themeColor="text1"/>
                <w:sz w:val="24"/>
                <w:szCs w:val="24"/>
              </w:rPr>
              <w:t xml:space="preserve"> Code of Practice, reminding managers to act "without unreasonable delay".</w:t>
            </w:r>
          </w:p>
        </w:tc>
      </w:tr>
    </w:tbl>
    <w:p w14:paraId="1AD1722D" w14:textId="5DC0C697" w:rsidR="00D16BCE" w:rsidRDefault="00D16BCE" w:rsidP="00981E6C">
      <w:pPr>
        <w:jc w:val="both"/>
      </w:pPr>
    </w:p>
    <w:sectPr w:rsidR="00D16BCE" w:rsidSect="006E45B6">
      <w:headerReference w:type="first" r:id="rId12"/>
      <w:pgSz w:w="11906" w:h="16838"/>
      <w:pgMar w:top="737" w:right="794" w:bottom="737" w:left="79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85730" w16cid:durableId="23060384"/>
  <w16cid:commentId w16cid:paraId="44791FFC" w16cid:durableId="23060409"/>
  <w16cid:commentId w16cid:paraId="38B5AEF3" w16cid:durableId="230605C4"/>
  <w16cid:commentId w16cid:paraId="699D026A" w16cid:durableId="2306062D"/>
  <w16cid:commentId w16cid:paraId="0BE0E9B5" w16cid:durableId="23060692"/>
  <w16cid:commentId w16cid:paraId="697AC20B" w16cid:durableId="23060A14"/>
  <w16cid:commentId w16cid:paraId="32C7B635" w16cid:durableId="23060A75"/>
  <w16cid:commentId w16cid:paraId="54E5BDDF" w16cid:durableId="23060A9B"/>
  <w16cid:commentId w16cid:paraId="27687033" w16cid:durableId="2306185E"/>
  <w16cid:commentId w16cid:paraId="7266E75D" w16cid:durableId="230617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588FA" w14:textId="77777777" w:rsidR="006E45B6" w:rsidRDefault="006E45B6" w:rsidP="006E45B6">
      <w:pPr>
        <w:spacing w:after="0" w:line="240" w:lineRule="auto"/>
      </w:pPr>
      <w:r>
        <w:separator/>
      </w:r>
    </w:p>
  </w:endnote>
  <w:endnote w:type="continuationSeparator" w:id="0">
    <w:p w14:paraId="09B071A7" w14:textId="77777777" w:rsidR="006E45B6" w:rsidRDefault="006E45B6" w:rsidP="006E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DA8EC" w14:textId="77777777" w:rsidR="006E45B6" w:rsidRDefault="006E45B6" w:rsidP="006E45B6">
      <w:pPr>
        <w:spacing w:after="0" w:line="240" w:lineRule="auto"/>
      </w:pPr>
      <w:r>
        <w:separator/>
      </w:r>
    </w:p>
  </w:footnote>
  <w:footnote w:type="continuationSeparator" w:id="0">
    <w:p w14:paraId="5A55F927" w14:textId="77777777" w:rsidR="006E45B6" w:rsidRDefault="006E45B6" w:rsidP="006E4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FC28" w14:textId="15A2558E" w:rsidR="006E45B6" w:rsidRPr="006E45B6" w:rsidRDefault="006E45B6" w:rsidP="006E45B6">
    <w:pPr>
      <w:pStyle w:val="Header"/>
      <w:jc w:val="right"/>
      <w:rPr>
        <w:rFonts w:ascii="Arial" w:hAnsi="Arial" w:cs="Arial"/>
        <w:sz w:val="32"/>
        <w:szCs w:val="32"/>
      </w:rPr>
    </w:pPr>
    <w:r>
      <w:rPr>
        <w:rFonts w:ascii="Arial" w:hAnsi="Arial" w:cs="Arial"/>
        <w:sz w:val="32"/>
        <w:szCs w:val="32"/>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2C6010"/>
    <w:lvl w:ilvl="0">
      <w:numFmt w:val="bullet"/>
      <w:lvlText w:val="*"/>
      <w:lvlJc w:val="left"/>
    </w:lvl>
  </w:abstractNum>
  <w:abstractNum w:abstractNumId="1" w15:restartNumberingAfterBreak="0">
    <w:nsid w:val="01356EA4"/>
    <w:multiLevelType w:val="multilevel"/>
    <w:tmpl w:val="982E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C70DF"/>
    <w:multiLevelType w:val="hybridMultilevel"/>
    <w:tmpl w:val="B0148B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410196D"/>
    <w:multiLevelType w:val="hybridMultilevel"/>
    <w:tmpl w:val="F9EA349E"/>
    <w:lvl w:ilvl="0" w:tplc="08090001">
      <w:start w:val="1"/>
      <w:numFmt w:val="bullet"/>
      <w:lvlText w:val=""/>
      <w:lvlJc w:val="left"/>
      <w:pPr>
        <w:tabs>
          <w:tab w:val="num" w:pos="2292"/>
        </w:tabs>
        <w:ind w:left="2292" w:hanging="360"/>
      </w:pPr>
      <w:rPr>
        <w:rFonts w:ascii="Symbol" w:hAnsi="Symbol" w:hint="default"/>
      </w:rPr>
    </w:lvl>
    <w:lvl w:ilvl="1" w:tplc="08090003" w:tentative="1">
      <w:start w:val="1"/>
      <w:numFmt w:val="bullet"/>
      <w:lvlText w:val="o"/>
      <w:lvlJc w:val="left"/>
      <w:pPr>
        <w:tabs>
          <w:tab w:val="num" w:pos="3012"/>
        </w:tabs>
        <w:ind w:left="3012" w:hanging="360"/>
      </w:pPr>
      <w:rPr>
        <w:rFonts w:ascii="Courier New" w:hAnsi="Courier New" w:cs="Courier New" w:hint="default"/>
      </w:rPr>
    </w:lvl>
    <w:lvl w:ilvl="2" w:tplc="08090005" w:tentative="1">
      <w:start w:val="1"/>
      <w:numFmt w:val="bullet"/>
      <w:lvlText w:val=""/>
      <w:lvlJc w:val="left"/>
      <w:pPr>
        <w:tabs>
          <w:tab w:val="num" w:pos="3732"/>
        </w:tabs>
        <w:ind w:left="3732" w:hanging="360"/>
      </w:pPr>
      <w:rPr>
        <w:rFonts w:ascii="Wingdings" w:hAnsi="Wingdings" w:hint="default"/>
      </w:rPr>
    </w:lvl>
    <w:lvl w:ilvl="3" w:tplc="08090001" w:tentative="1">
      <w:start w:val="1"/>
      <w:numFmt w:val="bullet"/>
      <w:lvlText w:val=""/>
      <w:lvlJc w:val="left"/>
      <w:pPr>
        <w:tabs>
          <w:tab w:val="num" w:pos="4452"/>
        </w:tabs>
        <w:ind w:left="4452" w:hanging="360"/>
      </w:pPr>
      <w:rPr>
        <w:rFonts w:ascii="Symbol" w:hAnsi="Symbol" w:hint="default"/>
      </w:rPr>
    </w:lvl>
    <w:lvl w:ilvl="4" w:tplc="08090003" w:tentative="1">
      <w:start w:val="1"/>
      <w:numFmt w:val="bullet"/>
      <w:lvlText w:val="o"/>
      <w:lvlJc w:val="left"/>
      <w:pPr>
        <w:tabs>
          <w:tab w:val="num" w:pos="5172"/>
        </w:tabs>
        <w:ind w:left="5172" w:hanging="360"/>
      </w:pPr>
      <w:rPr>
        <w:rFonts w:ascii="Courier New" w:hAnsi="Courier New" w:cs="Courier New" w:hint="default"/>
      </w:rPr>
    </w:lvl>
    <w:lvl w:ilvl="5" w:tplc="08090005" w:tentative="1">
      <w:start w:val="1"/>
      <w:numFmt w:val="bullet"/>
      <w:lvlText w:val=""/>
      <w:lvlJc w:val="left"/>
      <w:pPr>
        <w:tabs>
          <w:tab w:val="num" w:pos="5892"/>
        </w:tabs>
        <w:ind w:left="5892" w:hanging="360"/>
      </w:pPr>
      <w:rPr>
        <w:rFonts w:ascii="Wingdings" w:hAnsi="Wingdings" w:hint="default"/>
      </w:rPr>
    </w:lvl>
    <w:lvl w:ilvl="6" w:tplc="08090001" w:tentative="1">
      <w:start w:val="1"/>
      <w:numFmt w:val="bullet"/>
      <w:lvlText w:val=""/>
      <w:lvlJc w:val="left"/>
      <w:pPr>
        <w:tabs>
          <w:tab w:val="num" w:pos="6612"/>
        </w:tabs>
        <w:ind w:left="6612" w:hanging="360"/>
      </w:pPr>
      <w:rPr>
        <w:rFonts w:ascii="Symbol" w:hAnsi="Symbol" w:hint="default"/>
      </w:rPr>
    </w:lvl>
    <w:lvl w:ilvl="7" w:tplc="08090003" w:tentative="1">
      <w:start w:val="1"/>
      <w:numFmt w:val="bullet"/>
      <w:lvlText w:val="o"/>
      <w:lvlJc w:val="left"/>
      <w:pPr>
        <w:tabs>
          <w:tab w:val="num" w:pos="7332"/>
        </w:tabs>
        <w:ind w:left="7332" w:hanging="360"/>
      </w:pPr>
      <w:rPr>
        <w:rFonts w:ascii="Courier New" w:hAnsi="Courier New" w:cs="Courier New" w:hint="default"/>
      </w:rPr>
    </w:lvl>
    <w:lvl w:ilvl="8" w:tplc="08090005" w:tentative="1">
      <w:start w:val="1"/>
      <w:numFmt w:val="bullet"/>
      <w:lvlText w:val=""/>
      <w:lvlJc w:val="left"/>
      <w:pPr>
        <w:tabs>
          <w:tab w:val="num" w:pos="8052"/>
        </w:tabs>
        <w:ind w:left="8052" w:hanging="360"/>
      </w:pPr>
      <w:rPr>
        <w:rFonts w:ascii="Wingdings" w:hAnsi="Wingdings" w:hint="default"/>
      </w:rPr>
    </w:lvl>
  </w:abstractNum>
  <w:abstractNum w:abstractNumId="4" w15:restartNumberingAfterBreak="0">
    <w:nsid w:val="05C159EF"/>
    <w:multiLevelType w:val="hybridMultilevel"/>
    <w:tmpl w:val="CF80E7D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89571C"/>
    <w:multiLevelType w:val="multilevel"/>
    <w:tmpl w:val="F22AF9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B72596"/>
    <w:multiLevelType w:val="multilevel"/>
    <w:tmpl w:val="26EC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9523B"/>
    <w:multiLevelType w:val="hybridMultilevel"/>
    <w:tmpl w:val="939C529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3F715B"/>
    <w:multiLevelType w:val="hybridMultilevel"/>
    <w:tmpl w:val="FE0CD30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4E1587"/>
    <w:multiLevelType w:val="hybridMultilevel"/>
    <w:tmpl w:val="0C940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505AD3"/>
    <w:multiLevelType w:val="multilevel"/>
    <w:tmpl w:val="1DD0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F3A7A"/>
    <w:multiLevelType w:val="multilevel"/>
    <w:tmpl w:val="31FCE9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6D26EF"/>
    <w:multiLevelType w:val="hybridMultilevel"/>
    <w:tmpl w:val="BEB47914"/>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1E013153"/>
    <w:multiLevelType w:val="multilevel"/>
    <w:tmpl w:val="0F408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1C0179"/>
    <w:multiLevelType w:val="hybridMultilevel"/>
    <w:tmpl w:val="939C529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447B23"/>
    <w:multiLevelType w:val="multilevel"/>
    <w:tmpl w:val="79C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8715DD"/>
    <w:multiLevelType w:val="multilevel"/>
    <w:tmpl w:val="D2B0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BE63B9"/>
    <w:multiLevelType w:val="hybridMultilevel"/>
    <w:tmpl w:val="939C529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BB40CE"/>
    <w:multiLevelType w:val="hybridMultilevel"/>
    <w:tmpl w:val="32CAC67E"/>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19" w15:restartNumberingAfterBreak="0">
    <w:nsid w:val="25EB4F7E"/>
    <w:multiLevelType w:val="multilevel"/>
    <w:tmpl w:val="AAD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947A0F"/>
    <w:multiLevelType w:val="multilevel"/>
    <w:tmpl w:val="D078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087BCF"/>
    <w:multiLevelType w:val="multilevel"/>
    <w:tmpl w:val="297255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1486F"/>
    <w:multiLevelType w:val="multilevel"/>
    <w:tmpl w:val="0BF6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EA0BB5"/>
    <w:multiLevelType w:val="hybridMultilevel"/>
    <w:tmpl w:val="86D285F0"/>
    <w:lvl w:ilvl="0" w:tplc="29343592">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D13933"/>
    <w:multiLevelType w:val="multilevel"/>
    <w:tmpl w:val="16D4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7F4743"/>
    <w:multiLevelType w:val="hybridMultilevel"/>
    <w:tmpl w:val="939C529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C93D4C"/>
    <w:multiLevelType w:val="hybridMultilevel"/>
    <w:tmpl w:val="CBD68AC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6E21370"/>
    <w:multiLevelType w:val="hybridMultilevel"/>
    <w:tmpl w:val="EDA471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FE95DC9"/>
    <w:multiLevelType w:val="multilevel"/>
    <w:tmpl w:val="7810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480B7F"/>
    <w:multiLevelType w:val="hybridMultilevel"/>
    <w:tmpl w:val="68E69B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C6B3E2F"/>
    <w:multiLevelType w:val="hybridMultilevel"/>
    <w:tmpl w:val="A7B0A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346AA7"/>
    <w:multiLevelType w:val="hybridMultilevel"/>
    <w:tmpl w:val="9F9A6A7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3D201F"/>
    <w:multiLevelType w:val="hybridMultilevel"/>
    <w:tmpl w:val="D16CB64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673BF4"/>
    <w:multiLevelType w:val="hybridMultilevel"/>
    <w:tmpl w:val="CBD68AC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A71826"/>
    <w:multiLevelType w:val="hybridMultilevel"/>
    <w:tmpl w:val="1414B75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83639B"/>
    <w:multiLevelType w:val="multilevel"/>
    <w:tmpl w:val="F22AF9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C9A0E00"/>
    <w:multiLevelType w:val="hybridMultilevel"/>
    <w:tmpl w:val="939C529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C04656"/>
    <w:multiLevelType w:val="hybridMultilevel"/>
    <w:tmpl w:val="1960C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2330E3"/>
    <w:multiLevelType w:val="hybridMultilevel"/>
    <w:tmpl w:val="46E42B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2447619"/>
    <w:multiLevelType w:val="hybridMultilevel"/>
    <w:tmpl w:val="082CEF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5F5975"/>
    <w:multiLevelType w:val="hybridMultilevel"/>
    <w:tmpl w:val="082CEF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573F22"/>
    <w:multiLevelType w:val="hybridMultilevel"/>
    <w:tmpl w:val="F112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B4DD5"/>
    <w:multiLevelType w:val="hybridMultilevel"/>
    <w:tmpl w:val="6A66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20"/>
  </w:num>
  <w:num w:numId="5">
    <w:abstractNumId w:val="19"/>
  </w:num>
  <w:num w:numId="6">
    <w:abstractNumId w:val="10"/>
  </w:num>
  <w:num w:numId="7">
    <w:abstractNumId w:val="6"/>
  </w:num>
  <w:num w:numId="8">
    <w:abstractNumId w:val="28"/>
  </w:num>
  <w:num w:numId="9">
    <w:abstractNumId w:val="24"/>
  </w:num>
  <w:num w:numId="10">
    <w:abstractNumId w:val="4"/>
  </w:num>
  <w:num w:numId="11">
    <w:abstractNumId w:val="34"/>
  </w:num>
  <w:num w:numId="12">
    <w:abstractNumId w:val="33"/>
  </w:num>
  <w:num w:numId="13">
    <w:abstractNumId w:val="17"/>
  </w:num>
  <w:num w:numId="14">
    <w:abstractNumId w:val="9"/>
  </w:num>
  <w:num w:numId="15">
    <w:abstractNumId w:val="40"/>
  </w:num>
  <w:num w:numId="16">
    <w:abstractNumId w:val="39"/>
  </w:num>
  <w:num w:numId="17">
    <w:abstractNumId w:val="31"/>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4"/>
  </w:num>
  <w:num w:numId="22">
    <w:abstractNumId w:val="8"/>
  </w:num>
  <w:num w:numId="23">
    <w:abstractNumId w:val="36"/>
  </w:num>
  <w:num w:numId="24">
    <w:abstractNumId w:val="7"/>
  </w:num>
  <w:num w:numId="25">
    <w:abstractNumId w:val="37"/>
  </w:num>
  <w:num w:numId="26">
    <w:abstractNumId w:val="32"/>
  </w:num>
  <w:num w:numId="27">
    <w:abstractNumId w:val="15"/>
  </w:num>
  <w:num w:numId="28">
    <w:abstractNumId w:val="29"/>
  </w:num>
  <w:num w:numId="29">
    <w:abstractNumId w:val="12"/>
  </w:num>
  <w:num w:numId="30">
    <w:abstractNumId w:val="2"/>
  </w:num>
  <w:num w:numId="31">
    <w:abstractNumId w:val="38"/>
  </w:num>
  <w:num w:numId="32">
    <w:abstractNumId w:val="13"/>
  </w:num>
  <w:num w:numId="33">
    <w:abstractNumId w:val="11"/>
  </w:num>
  <w:num w:numId="34">
    <w:abstractNumId w:val="42"/>
  </w:num>
  <w:num w:numId="35">
    <w:abstractNumId w:val="41"/>
  </w:num>
  <w:num w:numId="36">
    <w:abstractNumId w:val="0"/>
    <w:lvlOverride w:ilvl="0">
      <w:lvl w:ilvl="0">
        <w:start w:val="1"/>
        <w:numFmt w:val="bullet"/>
        <w:lvlText w:val="-"/>
        <w:legacy w:legacy="1" w:legacySpace="120" w:legacyIndent="360"/>
        <w:lvlJc w:val="left"/>
        <w:pPr>
          <w:ind w:left="1834" w:hanging="360"/>
        </w:pPr>
      </w:lvl>
    </w:lvlOverride>
  </w:num>
  <w:num w:numId="37">
    <w:abstractNumId w:val="35"/>
  </w:num>
  <w:num w:numId="38">
    <w:abstractNumId w:val="5"/>
  </w:num>
  <w:num w:numId="39">
    <w:abstractNumId w:val="21"/>
  </w:num>
  <w:num w:numId="40">
    <w:abstractNumId w:val="23"/>
  </w:num>
  <w:num w:numId="41">
    <w:abstractNumId w:val="18"/>
  </w:num>
  <w:num w:numId="42">
    <w:abstractNumId w:val="3"/>
  </w:num>
  <w:num w:numId="43">
    <w:abstractNumId w:val="2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14"/>
    <w:rsid w:val="0000325C"/>
    <w:rsid w:val="0001554D"/>
    <w:rsid w:val="00020D74"/>
    <w:rsid w:val="000214AD"/>
    <w:rsid w:val="00025C01"/>
    <w:rsid w:val="00027C89"/>
    <w:rsid w:val="00032F4C"/>
    <w:rsid w:val="00035314"/>
    <w:rsid w:val="0004217F"/>
    <w:rsid w:val="00043A56"/>
    <w:rsid w:val="00045988"/>
    <w:rsid w:val="0005244B"/>
    <w:rsid w:val="00053734"/>
    <w:rsid w:val="00062B2F"/>
    <w:rsid w:val="00065C9F"/>
    <w:rsid w:val="00070A35"/>
    <w:rsid w:val="00074FED"/>
    <w:rsid w:val="000861C8"/>
    <w:rsid w:val="00091D12"/>
    <w:rsid w:val="000A27BC"/>
    <w:rsid w:val="000A6163"/>
    <w:rsid w:val="000A7EED"/>
    <w:rsid w:val="000C7D51"/>
    <w:rsid w:val="000D3704"/>
    <w:rsid w:val="000D5A00"/>
    <w:rsid w:val="000D63F3"/>
    <w:rsid w:val="000E0BB1"/>
    <w:rsid w:val="000F4DBF"/>
    <w:rsid w:val="00100AF0"/>
    <w:rsid w:val="00120BCB"/>
    <w:rsid w:val="00140A49"/>
    <w:rsid w:val="0014117A"/>
    <w:rsid w:val="00141932"/>
    <w:rsid w:val="00151525"/>
    <w:rsid w:val="00153084"/>
    <w:rsid w:val="001605CF"/>
    <w:rsid w:val="00166212"/>
    <w:rsid w:val="00167041"/>
    <w:rsid w:val="001708DE"/>
    <w:rsid w:val="00170BE3"/>
    <w:rsid w:val="001800B3"/>
    <w:rsid w:val="0018232E"/>
    <w:rsid w:val="001842A0"/>
    <w:rsid w:val="0019119D"/>
    <w:rsid w:val="001930E6"/>
    <w:rsid w:val="00194006"/>
    <w:rsid w:val="00197AD0"/>
    <w:rsid w:val="001A2B25"/>
    <w:rsid w:val="001A50CF"/>
    <w:rsid w:val="001C76AB"/>
    <w:rsid w:val="001D36F6"/>
    <w:rsid w:val="001D5C62"/>
    <w:rsid w:val="001D79D0"/>
    <w:rsid w:val="001E19C5"/>
    <w:rsid w:val="001E4F42"/>
    <w:rsid w:val="001E732C"/>
    <w:rsid w:val="001F291F"/>
    <w:rsid w:val="001F666A"/>
    <w:rsid w:val="002005EC"/>
    <w:rsid w:val="002030D4"/>
    <w:rsid w:val="00207040"/>
    <w:rsid w:val="00210947"/>
    <w:rsid w:val="0021240E"/>
    <w:rsid w:val="00216925"/>
    <w:rsid w:val="00220D3C"/>
    <w:rsid w:val="002215EF"/>
    <w:rsid w:val="00221A27"/>
    <w:rsid w:val="00250BEE"/>
    <w:rsid w:val="002512B4"/>
    <w:rsid w:val="0025615E"/>
    <w:rsid w:val="002562E1"/>
    <w:rsid w:val="00262DC4"/>
    <w:rsid w:val="00266ED2"/>
    <w:rsid w:val="00270FC0"/>
    <w:rsid w:val="00284464"/>
    <w:rsid w:val="002850B8"/>
    <w:rsid w:val="00297BBB"/>
    <w:rsid w:val="002A1E49"/>
    <w:rsid w:val="002A6921"/>
    <w:rsid w:val="002A6E41"/>
    <w:rsid w:val="002B1C0F"/>
    <w:rsid w:val="002C188E"/>
    <w:rsid w:val="002D082D"/>
    <w:rsid w:val="002D0AF5"/>
    <w:rsid w:val="002D34A7"/>
    <w:rsid w:val="002D4499"/>
    <w:rsid w:val="003139C7"/>
    <w:rsid w:val="00323411"/>
    <w:rsid w:val="00327754"/>
    <w:rsid w:val="003335D7"/>
    <w:rsid w:val="00342E6F"/>
    <w:rsid w:val="00350E38"/>
    <w:rsid w:val="0035358E"/>
    <w:rsid w:val="003555CE"/>
    <w:rsid w:val="00355768"/>
    <w:rsid w:val="00363AD2"/>
    <w:rsid w:val="0037758F"/>
    <w:rsid w:val="00385C7E"/>
    <w:rsid w:val="00387F51"/>
    <w:rsid w:val="003A1657"/>
    <w:rsid w:val="003A38CF"/>
    <w:rsid w:val="003B61D8"/>
    <w:rsid w:val="003B75B2"/>
    <w:rsid w:val="003C4BE7"/>
    <w:rsid w:val="003C5F58"/>
    <w:rsid w:val="003D29AE"/>
    <w:rsid w:val="003D4EA8"/>
    <w:rsid w:val="003E0BCB"/>
    <w:rsid w:val="003E289A"/>
    <w:rsid w:val="003E3CDC"/>
    <w:rsid w:val="003F546D"/>
    <w:rsid w:val="003F5E76"/>
    <w:rsid w:val="00404C74"/>
    <w:rsid w:val="0041594C"/>
    <w:rsid w:val="004264BF"/>
    <w:rsid w:val="00444201"/>
    <w:rsid w:val="004477ED"/>
    <w:rsid w:val="0045396B"/>
    <w:rsid w:val="004553A0"/>
    <w:rsid w:val="00456FDC"/>
    <w:rsid w:val="00467B3C"/>
    <w:rsid w:val="00480BB8"/>
    <w:rsid w:val="00484727"/>
    <w:rsid w:val="0049386B"/>
    <w:rsid w:val="004A46C1"/>
    <w:rsid w:val="004B05FB"/>
    <w:rsid w:val="004B1D53"/>
    <w:rsid w:val="004C1930"/>
    <w:rsid w:val="004C2130"/>
    <w:rsid w:val="004C32DF"/>
    <w:rsid w:val="004D2644"/>
    <w:rsid w:val="004D53B7"/>
    <w:rsid w:val="0050375E"/>
    <w:rsid w:val="005074CD"/>
    <w:rsid w:val="005103C2"/>
    <w:rsid w:val="00511F40"/>
    <w:rsid w:val="005217C9"/>
    <w:rsid w:val="005237D2"/>
    <w:rsid w:val="00530B77"/>
    <w:rsid w:val="00534CAE"/>
    <w:rsid w:val="0054368B"/>
    <w:rsid w:val="00546CA9"/>
    <w:rsid w:val="005525FF"/>
    <w:rsid w:val="00577B5B"/>
    <w:rsid w:val="00580CF0"/>
    <w:rsid w:val="005816FE"/>
    <w:rsid w:val="00581749"/>
    <w:rsid w:val="005968E7"/>
    <w:rsid w:val="005969D0"/>
    <w:rsid w:val="005A74CA"/>
    <w:rsid w:val="005A7B64"/>
    <w:rsid w:val="005C5211"/>
    <w:rsid w:val="005D0A88"/>
    <w:rsid w:val="005D148A"/>
    <w:rsid w:val="005D2476"/>
    <w:rsid w:val="005E090E"/>
    <w:rsid w:val="005F3749"/>
    <w:rsid w:val="00600169"/>
    <w:rsid w:val="006061C1"/>
    <w:rsid w:val="00606A8B"/>
    <w:rsid w:val="00607C77"/>
    <w:rsid w:val="00610E78"/>
    <w:rsid w:val="0061349D"/>
    <w:rsid w:val="006163DF"/>
    <w:rsid w:val="0062612B"/>
    <w:rsid w:val="00640E48"/>
    <w:rsid w:val="00641D9F"/>
    <w:rsid w:val="00666EB0"/>
    <w:rsid w:val="00670516"/>
    <w:rsid w:val="00676F46"/>
    <w:rsid w:val="006823B9"/>
    <w:rsid w:val="00684A77"/>
    <w:rsid w:val="0069080F"/>
    <w:rsid w:val="00690EF8"/>
    <w:rsid w:val="006943E3"/>
    <w:rsid w:val="00694F73"/>
    <w:rsid w:val="006A1FE2"/>
    <w:rsid w:val="006A5503"/>
    <w:rsid w:val="006B0A58"/>
    <w:rsid w:val="006B0F01"/>
    <w:rsid w:val="006D3CA8"/>
    <w:rsid w:val="006D6602"/>
    <w:rsid w:val="006D78B6"/>
    <w:rsid w:val="006D7D41"/>
    <w:rsid w:val="006E13CC"/>
    <w:rsid w:val="006E1B96"/>
    <w:rsid w:val="006E3BBC"/>
    <w:rsid w:val="006E4563"/>
    <w:rsid w:val="006E45B6"/>
    <w:rsid w:val="006F242A"/>
    <w:rsid w:val="006F5D5D"/>
    <w:rsid w:val="00702FF5"/>
    <w:rsid w:val="00715BE2"/>
    <w:rsid w:val="00716610"/>
    <w:rsid w:val="00717DCD"/>
    <w:rsid w:val="00725743"/>
    <w:rsid w:val="0073008D"/>
    <w:rsid w:val="007306F2"/>
    <w:rsid w:val="00735CF9"/>
    <w:rsid w:val="0073618E"/>
    <w:rsid w:val="00740074"/>
    <w:rsid w:val="0074072E"/>
    <w:rsid w:val="007473E7"/>
    <w:rsid w:val="00755A94"/>
    <w:rsid w:val="00761E4D"/>
    <w:rsid w:val="00763C4B"/>
    <w:rsid w:val="0078263B"/>
    <w:rsid w:val="00785623"/>
    <w:rsid w:val="007A38D8"/>
    <w:rsid w:val="007A418F"/>
    <w:rsid w:val="007A54EE"/>
    <w:rsid w:val="007B1BDD"/>
    <w:rsid w:val="007B3BCD"/>
    <w:rsid w:val="007B3E73"/>
    <w:rsid w:val="007C2E5B"/>
    <w:rsid w:val="007C47BD"/>
    <w:rsid w:val="007E34E5"/>
    <w:rsid w:val="007E661F"/>
    <w:rsid w:val="007F3F59"/>
    <w:rsid w:val="007F4048"/>
    <w:rsid w:val="00800294"/>
    <w:rsid w:val="00801118"/>
    <w:rsid w:val="00801B2E"/>
    <w:rsid w:val="008225A3"/>
    <w:rsid w:val="008251FB"/>
    <w:rsid w:val="00830377"/>
    <w:rsid w:val="008338C6"/>
    <w:rsid w:val="00836D49"/>
    <w:rsid w:val="0084328A"/>
    <w:rsid w:val="00843B2F"/>
    <w:rsid w:val="008511A6"/>
    <w:rsid w:val="00855F5D"/>
    <w:rsid w:val="00863B29"/>
    <w:rsid w:val="008803CF"/>
    <w:rsid w:val="00881793"/>
    <w:rsid w:val="008928FE"/>
    <w:rsid w:val="0089594B"/>
    <w:rsid w:val="008A1C2D"/>
    <w:rsid w:val="008A42CD"/>
    <w:rsid w:val="008A5E71"/>
    <w:rsid w:val="008A68E4"/>
    <w:rsid w:val="008B4544"/>
    <w:rsid w:val="008B6B13"/>
    <w:rsid w:val="008C6FE3"/>
    <w:rsid w:val="008E0D42"/>
    <w:rsid w:val="008F6468"/>
    <w:rsid w:val="00903AF6"/>
    <w:rsid w:val="00924484"/>
    <w:rsid w:val="009248E9"/>
    <w:rsid w:val="00925ABD"/>
    <w:rsid w:val="009404FD"/>
    <w:rsid w:val="0094187E"/>
    <w:rsid w:val="00943953"/>
    <w:rsid w:val="00951269"/>
    <w:rsid w:val="00952584"/>
    <w:rsid w:val="00953DDA"/>
    <w:rsid w:val="00964D76"/>
    <w:rsid w:val="00965A18"/>
    <w:rsid w:val="00981E6C"/>
    <w:rsid w:val="00987A5E"/>
    <w:rsid w:val="0099085F"/>
    <w:rsid w:val="00991A5C"/>
    <w:rsid w:val="00993D5C"/>
    <w:rsid w:val="0099698C"/>
    <w:rsid w:val="009A5969"/>
    <w:rsid w:val="009B0D23"/>
    <w:rsid w:val="009B111E"/>
    <w:rsid w:val="009D3945"/>
    <w:rsid w:val="009E4D77"/>
    <w:rsid w:val="009E51C8"/>
    <w:rsid w:val="009F4F02"/>
    <w:rsid w:val="00A0238F"/>
    <w:rsid w:val="00A16888"/>
    <w:rsid w:val="00A20E80"/>
    <w:rsid w:val="00A2180E"/>
    <w:rsid w:val="00A21DEF"/>
    <w:rsid w:val="00A25281"/>
    <w:rsid w:val="00A270C1"/>
    <w:rsid w:val="00A31142"/>
    <w:rsid w:val="00A42C8D"/>
    <w:rsid w:val="00A534D8"/>
    <w:rsid w:val="00A6270F"/>
    <w:rsid w:val="00A75252"/>
    <w:rsid w:val="00A809F3"/>
    <w:rsid w:val="00A8609C"/>
    <w:rsid w:val="00A90232"/>
    <w:rsid w:val="00A91150"/>
    <w:rsid w:val="00A96D89"/>
    <w:rsid w:val="00AA14B5"/>
    <w:rsid w:val="00AC0C63"/>
    <w:rsid w:val="00AD736D"/>
    <w:rsid w:val="00AE1B6E"/>
    <w:rsid w:val="00AE61F4"/>
    <w:rsid w:val="00AF1975"/>
    <w:rsid w:val="00AF2ECE"/>
    <w:rsid w:val="00AF63FF"/>
    <w:rsid w:val="00AF75ED"/>
    <w:rsid w:val="00B07F15"/>
    <w:rsid w:val="00B155AF"/>
    <w:rsid w:val="00B34138"/>
    <w:rsid w:val="00B379E4"/>
    <w:rsid w:val="00B41B14"/>
    <w:rsid w:val="00B54DC5"/>
    <w:rsid w:val="00B66C75"/>
    <w:rsid w:val="00B81F4D"/>
    <w:rsid w:val="00B83DEF"/>
    <w:rsid w:val="00B85611"/>
    <w:rsid w:val="00B93030"/>
    <w:rsid w:val="00BA0A07"/>
    <w:rsid w:val="00BA3CF8"/>
    <w:rsid w:val="00BA3E6D"/>
    <w:rsid w:val="00BB0CF1"/>
    <w:rsid w:val="00BC374C"/>
    <w:rsid w:val="00BC4BAD"/>
    <w:rsid w:val="00BC5978"/>
    <w:rsid w:val="00BC5E14"/>
    <w:rsid w:val="00BC67E3"/>
    <w:rsid w:val="00BD5597"/>
    <w:rsid w:val="00BD7BAE"/>
    <w:rsid w:val="00BE4354"/>
    <w:rsid w:val="00C01300"/>
    <w:rsid w:val="00C0503C"/>
    <w:rsid w:val="00C20C9A"/>
    <w:rsid w:val="00C21B32"/>
    <w:rsid w:val="00C274BE"/>
    <w:rsid w:val="00C41531"/>
    <w:rsid w:val="00C46FCE"/>
    <w:rsid w:val="00C5041B"/>
    <w:rsid w:val="00C66BE8"/>
    <w:rsid w:val="00C73171"/>
    <w:rsid w:val="00C73213"/>
    <w:rsid w:val="00C814C7"/>
    <w:rsid w:val="00C85AF0"/>
    <w:rsid w:val="00C87846"/>
    <w:rsid w:val="00C949DD"/>
    <w:rsid w:val="00C970BC"/>
    <w:rsid w:val="00CB7C2A"/>
    <w:rsid w:val="00CC00CB"/>
    <w:rsid w:val="00CD1529"/>
    <w:rsid w:val="00CD15AC"/>
    <w:rsid w:val="00CD4DB6"/>
    <w:rsid w:val="00CD7DCF"/>
    <w:rsid w:val="00CD7F67"/>
    <w:rsid w:val="00CE65F4"/>
    <w:rsid w:val="00CF1D9F"/>
    <w:rsid w:val="00CF40BE"/>
    <w:rsid w:val="00D0157C"/>
    <w:rsid w:val="00D12491"/>
    <w:rsid w:val="00D16BCE"/>
    <w:rsid w:val="00D42534"/>
    <w:rsid w:val="00D66331"/>
    <w:rsid w:val="00D8499F"/>
    <w:rsid w:val="00D85276"/>
    <w:rsid w:val="00D92ED3"/>
    <w:rsid w:val="00D94C38"/>
    <w:rsid w:val="00D961B4"/>
    <w:rsid w:val="00DA195B"/>
    <w:rsid w:val="00DB3E78"/>
    <w:rsid w:val="00DB4C09"/>
    <w:rsid w:val="00DB671B"/>
    <w:rsid w:val="00DD61A9"/>
    <w:rsid w:val="00DE453C"/>
    <w:rsid w:val="00DE60EB"/>
    <w:rsid w:val="00DE624E"/>
    <w:rsid w:val="00DF734A"/>
    <w:rsid w:val="00E11B71"/>
    <w:rsid w:val="00E13CE6"/>
    <w:rsid w:val="00E175A2"/>
    <w:rsid w:val="00E21881"/>
    <w:rsid w:val="00E41EAE"/>
    <w:rsid w:val="00E44C2E"/>
    <w:rsid w:val="00E52B08"/>
    <w:rsid w:val="00E539E4"/>
    <w:rsid w:val="00E65C48"/>
    <w:rsid w:val="00E725FD"/>
    <w:rsid w:val="00E75726"/>
    <w:rsid w:val="00E76C37"/>
    <w:rsid w:val="00E8069C"/>
    <w:rsid w:val="00E80C57"/>
    <w:rsid w:val="00E87460"/>
    <w:rsid w:val="00E9435C"/>
    <w:rsid w:val="00E94C83"/>
    <w:rsid w:val="00E97C16"/>
    <w:rsid w:val="00EA289C"/>
    <w:rsid w:val="00EB0D02"/>
    <w:rsid w:val="00EB409C"/>
    <w:rsid w:val="00EC2EA1"/>
    <w:rsid w:val="00EE7022"/>
    <w:rsid w:val="00EF5C39"/>
    <w:rsid w:val="00EF7F82"/>
    <w:rsid w:val="00F01EA8"/>
    <w:rsid w:val="00F034CA"/>
    <w:rsid w:val="00F07238"/>
    <w:rsid w:val="00F07BA4"/>
    <w:rsid w:val="00F17C6F"/>
    <w:rsid w:val="00F23992"/>
    <w:rsid w:val="00F32082"/>
    <w:rsid w:val="00F40427"/>
    <w:rsid w:val="00F4452E"/>
    <w:rsid w:val="00F4777C"/>
    <w:rsid w:val="00F54E36"/>
    <w:rsid w:val="00F56676"/>
    <w:rsid w:val="00F667BD"/>
    <w:rsid w:val="00F76843"/>
    <w:rsid w:val="00FA0944"/>
    <w:rsid w:val="00FA5DE3"/>
    <w:rsid w:val="00FC0008"/>
    <w:rsid w:val="00FC38EE"/>
    <w:rsid w:val="00FC6A9A"/>
    <w:rsid w:val="00FD56B5"/>
    <w:rsid w:val="00FD6856"/>
    <w:rsid w:val="00FE0D05"/>
    <w:rsid w:val="00FE3050"/>
    <w:rsid w:val="00FE5375"/>
    <w:rsid w:val="00FF149A"/>
    <w:rsid w:val="00FF57B7"/>
    <w:rsid w:val="00FF6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9B03"/>
  <w15:chartTrackingRefBased/>
  <w15:docId w15:val="{CB436577-7568-4C00-AC5A-69753313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56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856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62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85623"/>
    <w:rPr>
      <w:rFonts w:ascii="Times New Roman" w:eastAsia="Times New Roman" w:hAnsi="Times New Roman" w:cs="Times New Roman"/>
      <w:b/>
      <w:bCs/>
      <w:sz w:val="27"/>
      <w:szCs w:val="27"/>
      <w:lang w:eastAsia="en-GB"/>
    </w:rPr>
  </w:style>
  <w:style w:type="paragraph" w:customStyle="1" w:styleId="elementtitle">
    <w:name w:val="elementtitle"/>
    <w:basedOn w:val="Normal"/>
    <w:rsid w:val="007856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1554D"/>
    <w:rPr>
      <w:sz w:val="16"/>
      <w:szCs w:val="16"/>
    </w:rPr>
  </w:style>
  <w:style w:type="paragraph" w:styleId="CommentText">
    <w:name w:val="annotation text"/>
    <w:basedOn w:val="Normal"/>
    <w:link w:val="CommentTextChar"/>
    <w:uiPriority w:val="99"/>
    <w:unhideWhenUsed/>
    <w:rsid w:val="0001554D"/>
    <w:pPr>
      <w:spacing w:line="240" w:lineRule="auto"/>
    </w:pPr>
    <w:rPr>
      <w:sz w:val="20"/>
      <w:szCs w:val="20"/>
    </w:rPr>
  </w:style>
  <w:style w:type="character" w:customStyle="1" w:styleId="CommentTextChar">
    <w:name w:val="Comment Text Char"/>
    <w:basedOn w:val="DefaultParagraphFont"/>
    <w:link w:val="CommentText"/>
    <w:uiPriority w:val="99"/>
    <w:rsid w:val="0001554D"/>
    <w:rPr>
      <w:sz w:val="20"/>
      <w:szCs w:val="20"/>
    </w:rPr>
  </w:style>
  <w:style w:type="paragraph" w:styleId="CommentSubject">
    <w:name w:val="annotation subject"/>
    <w:basedOn w:val="CommentText"/>
    <w:next w:val="CommentText"/>
    <w:link w:val="CommentSubjectChar"/>
    <w:uiPriority w:val="99"/>
    <w:semiHidden/>
    <w:unhideWhenUsed/>
    <w:rsid w:val="0001554D"/>
    <w:rPr>
      <w:b/>
      <w:bCs/>
    </w:rPr>
  </w:style>
  <w:style w:type="character" w:customStyle="1" w:styleId="CommentSubjectChar">
    <w:name w:val="Comment Subject Char"/>
    <w:basedOn w:val="CommentTextChar"/>
    <w:link w:val="CommentSubject"/>
    <w:uiPriority w:val="99"/>
    <w:semiHidden/>
    <w:rsid w:val="0001554D"/>
    <w:rPr>
      <w:b/>
      <w:bCs/>
      <w:sz w:val="20"/>
      <w:szCs w:val="20"/>
    </w:rPr>
  </w:style>
  <w:style w:type="paragraph" w:styleId="BalloonText">
    <w:name w:val="Balloon Text"/>
    <w:basedOn w:val="Normal"/>
    <w:link w:val="BalloonTextChar"/>
    <w:uiPriority w:val="99"/>
    <w:semiHidden/>
    <w:unhideWhenUsed/>
    <w:rsid w:val="00015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54D"/>
    <w:rPr>
      <w:rFonts w:ascii="Segoe UI" w:hAnsi="Segoe UI" w:cs="Segoe UI"/>
      <w:sz w:val="18"/>
      <w:szCs w:val="18"/>
    </w:rPr>
  </w:style>
  <w:style w:type="paragraph" w:styleId="ListParagraph">
    <w:name w:val="List Paragraph"/>
    <w:basedOn w:val="Normal"/>
    <w:uiPriority w:val="34"/>
    <w:qFormat/>
    <w:rsid w:val="00E76C37"/>
    <w:pPr>
      <w:ind w:left="720"/>
      <w:contextualSpacing/>
    </w:pPr>
  </w:style>
  <w:style w:type="paragraph" w:styleId="NormalWeb">
    <w:name w:val="Normal (Web)"/>
    <w:basedOn w:val="Normal"/>
    <w:uiPriority w:val="99"/>
    <w:unhideWhenUsed/>
    <w:rsid w:val="002D44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1D53"/>
    <w:rPr>
      <w:color w:val="0000FF"/>
      <w:u w:val="single"/>
    </w:rPr>
  </w:style>
  <w:style w:type="table" w:styleId="TableGrid">
    <w:name w:val="Table Grid"/>
    <w:basedOn w:val="TableNormal"/>
    <w:uiPriority w:val="39"/>
    <w:rsid w:val="004B1D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B1D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BA3CF8"/>
    <w:pPr>
      <w:spacing w:after="0" w:line="240" w:lineRule="auto"/>
    </w:pPr>
  </w:style>
  <w:style w:type="character" w:styleId="FollowedHyperlink">
    <w:name w:val="FollowedHyperlink"/>
    <w:basedOn w:val="DefaultParagraphFont"/>
    <w:uiPriority w:val="99"/>
    <w:semiHidden/>
    <w:unhideWhenUsed/>
    <w:rsid w:val="00A534D8"/>
    <w:rPr>
      <w:color w:val="954F72" w:themeColor="followedHyperlink"/>
      <w:u w:val="single"/>
    </w:rPr>
  </w:style>
  <w:style w:type="character" w:customStyle="1" w:styleId="A5">
    <w:name w:val="A5"/>
    <w:uiPriority w:val="99"/>
    <w:rsid w:val="003D29AE"/>
    <w:rPr>
      <w:rFonts w:cs="Helvetica 55 Roman"/>
      <w:color w:val="000000"/>
      <w:sz w:val="20"/>
      <w:szCs w:val="20"/>
    </w:rPr>
  </w:style>
  <w:style w:type="paragraph" w:styleId="Header">
    <w:name w:val="header"/>
    <w:basedOn w:val="Normal"/>
    <w:link w:val="HeaderChar"/>
    <w:uiPriority w:val="99"/>
    <w:unhideWhenUsed/>
    <w:rsid w:val="006E4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5B6"/>
  </w:style>
  <w:style w:type="paragraph" w:styleId="Footer">
    <w:name w:val="footer"/>
    <w:basedOn w:val="Normal"/>
    <w:link w:val="FooterChar"/>
    <w:uiPriority w:val="99"/>
    <w:unhideWhenUsed/>
    <w:rsid w:val="006E4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4251">
      <w:bodyDiv w:val="1"/>
      <w:marLeft w:val="0"/>
      <w:marRight w:val="0"/>
      <w:marTop w:val="0"/>
      <w:marBottom w:val="0"/>
      <w:divBdr>
        <w:top w:val="none" w:sz="0" w:space="0" w:color="auto"/>
        <w:left w:val="none" w:sz="0" w:space="0" w:color="auto"/>
        <w:bottom w:val="none" w:sz="0" w:space="0" w:color="auto"/>
        <w:right w:val="none" w:sz="0" w:space="0" w:color="auto"/>
      </w:divBdr>
    </w:div>
    <w:div w:id="1093626513">
      <w:bodyDiv w:val="1"/>
      <w:marLeft w:val="0"/>
      <w:marRight w:val="0"/>
      <w:marTop w:val="0"/>
      <w:marBottom w:val="0"/>
      <w:divBdr>
        <w:top w:val="none" w:sz="0" w:space="0" w:color="auto"/>
        <w:left w:val="none" w:sz="0" w:space="0" w:color="auto"/>
        <w:bottom w:val="none" w:sz="0" w:space="0" w:color="auto"/>
        <w:right w:val="none" w:sz="0" w:space="0" w:color="auto"/>
      </w:divBdr>
    </w:div>
    <w:div w:id="1123815512">
      <w:bodyDiv w:val="1"/>
      <w:marLeft w:val="0"/>
      <w:marRight w:val="0"/>
      <w:marTop w:val="0"/>
      <w:marBottom w:val="0"/>
      <w:divBdr>
        <w:top w:val="none" w:sz="0" w:space="0" w:color="auto"/>
        <w:left w:val="none" w:sz="0" w:space="0" w:color="auto"/>
        <w:bottom w:val="none" w:sz="0" w:space="0" w:color="auto"/>
        <w:right w:val="none" w:sz="0" w:space="0" w:color="auto"/>
      </w:divBdr>
      <w:divsChild>
        <w:div w:id="1528637541">
          <w:marLeft w:val="0"/>
          <w:marRight w:val="0"/>
          <w:marTop w:val="0"/>
          <w:marBottom w:val="0"/>
          <w:divBdr>
            <w:top w:val="none" w:sz="0" w:space="0" w:color="auto"/>
            <w:left w:val="none" w:sz="0" w:space="0" w:color="auto"/>
            <w:bottom w:val="none" w:sz="0" w:space="0" w:color="auto"/>
            <w:right w:val="none" w:sz="0" w:space="0" w:color="auto"/>
          </w:divBdr>
          <w:divsChild>
            <w:div w:id="407073043">
              <w:marLeft w:val="0"/>
              <w:marRight w:val="0"/>
              <w:marTop w:val="0"/>
              <w:marBottom w:val="0"/>
              <w:divBdr>
                <w:top w:val="none" w:sz="0" w:space="0" w:color="auto"/>
                <w:left w:val="none" w:sz="0" w:space="0" w:color="auto"/>
                <w:bottom w:val="none" w:sz="0" w:space="0" w:color="auto"/>
                <w:right w:val="none" w:sz="0" w:space="0" w:color="auto"/>
              </w:divBdr>
            </w:div>
            <w:div w:id="2136558049">
              <w:marLeft w:val="0"/>
              <w:marRight w:val="0"/>
              <w:marTop w:val="0"/>
              <w:marBottom w:val="0"/>
              <w:divBdr>
                <w:top w:val="none" w:sz="0" w:space="0" w:color="auto"/>
                <w:left w:val="none" w:sz="0" w:space="0" w:color="auto"/>
                <w:bottom w:val="none" w:sz="0" w:space="0" w:color="auto"/>
                <w:right w:val="none" w:sz="0" w:space="0" w:color="auto"/>
              </w:divBdr>
            </w:div>
            <w:div w:id="1611622881">
              <w:marLeft w:val="0"/>
              <w:marRight w:val="0"/>
              <w:marTop w:val="0"/>
              <w:marBottom w:val="0"/>
              <w:divBdr>
                <w:top w:val="none" w:sz="0" w:space="0" w:color="auto"/>
                <w:left w:val="none" w:sz="0" w:space="0" w:color="auto"/>
                <w:bottom w:val="none" w:sz="0" w:space="0" w:color="auto"/>
                <w:right w:val="none" w:sz="0" w:space="0" w:color="auto"/>
              </w:divBdr>
            </w:div>
            <w:div w:id="215629013">
              <w:marLeft w:val="0"/>
              <w:marRight w:val="0"/>
              <w:marTop w:val="0"/>
              <w:marBottom w:val="0"/>
              <w:divBdr>
                <w:top w:val="none" w:sz="0" w:space="0" w:color="auto"/>
                <w:left w:val="none" w:sz="0" w:space="0" w:color="auto"/>
                <w:bottom w:val="none" w:sz="0" w:space="0" w:color="auto"/>
                <w:right w:val="none" w:sz="0" w:space="0" w:color="auto"/>
              </w:divBdr>
            </w:div>
            <w:div w:id="1125536588">
              <w:marLeft w:val="0"/>
              <w:marRight w:val="0"/>
              <w:marTop w:val="0"/>
              <w:marBottom w:val="0"/>
              <w:divBdr>
                <w:top w:val="none" w:sz="0" w:space="0" w:color="auto"/>
                <w:left w:val="none" w:sz="0" w:space="0" w:color="auto"/>
                <w:bottom w:val="none" w:sz="0" w:space="0" w:color="auto"/>
                <w:right w:val="none" w:sz="0" w:space="0" w:color="auto"/>
              </w:divBdr>
            </w:div>
            <w:div w:id="1451168204">
              <w:marLeft w:val="0"/>
              <w:marRight w:val="0"/>
              <w:marTop w:val="0"/>
              <w:marBottom w:val="0"/>
              <w:divBdr>
                <w:top w:val="none" w:sz="0" w:space="0" w:color="auto"/>
                <w:left w:val="none" w:sz="0" w:space="0" w:color="auto"/>
                <w:bottom w:val="none" w:sz="0" w:space="0" w:color="auto"/>
                <w:right w:val="none" w:sz="0" w:space="0" w:color="auto"/>
              </w:divBdr>
            </w:div>
            <w:div w:id="1092314028">
              <w:marLeft w:val="0"/>
              <w:marRight w:val="0"/>
              <w:marTop w:val="0"/>
              <w:marBottom w:val="0"/>
              <w:divBdr>
                <w:top w:val="none" w:sz="0" w:space="0" w:color="auto"/>
                <w:left w:val="none" w:sz="0" w:space="0" w:color="auto"/>
                <w:bottom w:val="none" w:sz="0" w:space="0" w:color="auto"/>
                <w:right w:val="none" w:sz="0" w:space="0" w:color="auto"/>
              </w:divBdr>
            </w:div>
            <w:div w:id="1624069252">
              <w:marLeft w:val="0"/>
              <w:marRight w:val="0"/>
              <w:marTop w:val="0"/>
              <w:marBottom w:val="0"/>
              <w:divBdr>
                <w:top w:val="none" w:sz="0" w:space="0" w:color="auto"/>
                <w:left w:val="none" w:sz="0" w:space="0" w:color="auto"/>
                <w:bottom w:val="none" w:sz="0" w:space="0" w:color="auto"/>
                <w:right w:val="none" w:sz="0" w:space="0" w:color="auto"/>
              </w:divBdr>
            </w:div>
            <w:div w:id="1839034903">
              <w:marLeft w:val="0"/>
              <w:marRight w:val="0"/>
              <w:marTop w:val="0"/>
              <w:marBottom w:val="0"/>
              <w:divBdr>
                <w:top w:val="none" w:sz="0" w:space="0" w:color="auto"/>
                <w:left w:val="none" w:sz="0" w:space="0" w:color="auto"/>
                <w:bottom w:val="none" w:sz="0" w:space="0" w:color="auto"/>
                <w:right w:val="none" w:sz="0" w:space="0" w:color="auto"/>
              </w:divBdr>
            </w:div>
            <w:div w:id="341123965">
              <w:marLeft w:val="0"/>
              <w:marRight w:val="0"/>
              <w:marTop w:val="0"/>
              <w:marBottom w:val="0"/>
              <w:divBdr>
                <w:top w:val="none" w:sz="0" w:space="0" w:color="auto"/>
                <w:left w:val="none" w:sz="0" w:space="0" w:color="auto"/>
                <w:bottom w:val="none" w:sz="0" w:space="0" w:color="auto"/>
                <w:right w:val="none" w:sz="0" w:space="0" w:color="auto"/>
              </w:divBdr>
            </w:div>
            <w:div w:id="82841020">
              <w:marLeft w:val="0"/>
              <w:marRight w:val="0"/>
              <w:marTop w:val="0"/>
              <w:marBottom w:val="0"/>
              <w:divBdr>
                <w:top w:val="none" w:sz="0" w:space="0" w:color="auto"/>
                <w:left w:val="none" w:sz="0" w:space="0" w:color="auto"/>
                <w:bottom w:val="none" w:sz="0" w:space="0" w:color="auto"/>
                <w:right w:val="none" w:sz="0" w:space="0" w:color="auto"/>
              </w:divBdr>
            </w:div>
            <w:div w:id="236747843">
              <w:marLeft w:val="0"/>
              <w:marRight w:val="0"/>
              <w:marTop w:val="0"/>
              <w:marBottom w:val="0"/>
              <w:divBdr>
                <w:top w:val="none" w:sz="0" w:space="0" w:color="auto"/>
                <w:left w:val="none" w:sz="0" w:space="0" w:color="auto"/>
                <w:bottom w:val="none" w:sz="0" w:space="0" w:color="auto"/>
                <w:right w:val="none" w:sz="0" w:space="0" w:color="auto"/>
              </w:divBdr>
            </w:div>
            <w:div w:id="1149590152">
              <w:marLeft w:val="0"/>
              <w:marRight w:val="0"/>
              <w:marTop w:val="0"/>
              <w:marBottom w:val="0"/>
              <w:divBdr>
                <w:top w:val="none" w:sz="0" w:space="0" w:color="auto"/>
                <w:left w:val="none" w:sz="0" w:space="0" w:color="auto"/>
                <w:bottom w:val="none" w:sz="0" w:space="0" w:color="auto"/>
                <w:right w:val="none" w:sz="0" w:space="0" w:color="auto"/>
              </w:divBdr>
            </w:div>
            <w:div w:id="1382436984">
              <w:marLeft w:val="0"/>
              <w:marRight w:val="0"/>
              <w:marTop w:val="0"/>
              <w:marBottom w:val="0"/>
              <w:divBdr>
                <w:top w:val="none" w:sz="0" w:space="0" w:color="auto"/>
                <w:left w:val="none" w:sz="0" w:space="0" w:color="auto"/>
                <w:bottom w:val="none" w:sz="0" w:space="0" w:color="auto"/>
                <w:right w:val="none" w:sz="0" w:space="0" w:color="auto"/>
              </w:divBdr>
            </w:div>
            <w:div w:id="1952514355">
              <w:marLeft w:val="0"/>
              <w:marRight w:val="0"/>
              <w:marTop w:val="0"/>
              <w:marBottom w:val="0"/>
              <w:divBdr>
                <w:top w:val="none" w:sz="0" w:space="0" w:color="auto"/>
                <w:left w:val="none" w:sz="0" w:space="0" w:color="auto"/>
                <w:bottom w:val="none" w:sz="0" w:space="0" w:color="auto"/>
                <w:right w:val="none" w:sz="0" w:space="0" w:color="auto"/>
              </w:divBdr>
            </w:div>
            <w:div w:id="205609210">
              <w:marLeft w:val="0"/>
              <w:marRight w:val="0"/>
              <w:marTop w:val="0"/>
              <w:marBottom w:val="0"/>
              <w:divBdr>
                <w:top w:val="none" w:sz="0" w:space="0" w:color="auto"/>
                <w:left w:val="none" w:sz="0" w:space="0" w:color="auto"/>
                <w:bottom w:val="none" w:sz="0" w:space="0" w:color="auto"/>
                <w:right w:val="none" w:sz="0" w:space="0" w:color="auto"/>
              </w:divBdr>
            </w:div>
            <w:div w:id="1655989360">
              <w:marLeft w:val="0"/>
              <w:marRight w:val="0"/>
              <w:marTop w:val="0"/>
              <w:marBottom w:val="0"/>
              <w:divBdr>
                <w:top w:val="none" w:sz="0" w:space="0" w:color="auto"/>
                <w:left w:val="none" w:sz="0" w:space="0" w:color="auto"/>
                <w:bottom w:val="none" w:sz="0" w:space="0" w:color="auto"/>
                <w:right w:val="none" w:sz="0" w:space="0" w:color="auto"/>
              </w:divBdr>
            </w:div>
            <w:div w:id="1663043690">
              <w:marLeft w:val="0"/>
              <w:marRight w:val="0"/>
              <w:marTop w:val="0"/>
              <w:marBottom w:val="0"/>
              <w:divBdr>
                <w:top w:val="none" w:sz="0" w:space="0" w:color="auto"/>
                <w:left w:val="none" w:sz="0" w:space="0" w:color="auto"/>
                <w:bottom w:val="none" w:sz="0" w:space="0" w:color="auto"/>
                <w:right w:val="none" w:sz="0" w:space="0" w:color="auto"/>
              </w:divBdr>
            </w:div>
            <w:div w:id="2117167885">
              <w:marLeft w:val="0"/>
              <w:marRight w:val="0"/>
              <w:marTop w:val="0"/>
              <w:marBottom w:val="0"/>
              <w:divBdr>
                <w:top w:val="none" w:sz="0" w:space="0" w:color="auto"/>
                <w:left w:val="none" w:sz="0" w:space="0" w:color="auto"/>
                <w:bottom w:val="none" w:sz="0" w:space="0" w:color="auto"/>
                <w:right w:val="none" w:sz="0" w:space="0" w:color="auto"/>
              </w:divBdr>
            </w:div>
            <w:div w:id="2080399873">
              <w:marLeft w:val="0"/>
              <w:marRight w:val="0"/>
              <w:marTop w:val="0"/>
              <w:marBottom w:val="0"/>
              <w:divBdr>
                <w:top w:val="none" w:sz="0" w:space="0" w:color="auto"/>
                <w:left w:val="none" w:sz="0" w:space="0" w:color="auto"/>
                <w:bottom w:val="none" w:sz="0" w:space="0" w:color="auto"/>
                <w:right w:val="none" w:sz="0" w:space="0" w:color="auto"/>
              </w:divBdr>
            </w:div>
            <w:div w:id="1875381280">
              <w:marLeft w:val="0"/>
              <w:marRight w:val="0"/>
              <w:marTop w:val="0"/>
              <w:marBottom w:val="0"/>
              <w:divBdr>
                <w:top w:val="none" w:sz="0" w:space="0" w:color="auto"/>
                <w:left w:val="none" w:sz="0" w:space="0" w:color="auto"/>
                <w:bottom w:val="none" w:sz="0" w:space="0" w:color="auto"/>
                <w:right w:val="none" w:sz="0" w:space="0" w:color="auto"/>
              </w:divBdr>
            </w:div>
            <w:div w:id="1176385750">
              <w:marLeft w:val="0"/>
              <w:marRight w:val="0"/>
              <w:marTop w:val="0"/>
              <w:marBottom w:val="0"/>
              <w:divBdr>
                <w:top w:val="none" w:sz="0" w:space="0" w:color="auto"/>
                <w:left w:val="none" w:sz="0" w:space="0" w:color="auto"/>
                <w:bottom w:val="none" w:sz="0" w:space="0" w:color="auto"/>
                <w:right w:val="none" w:sz="0" w:space="0" w:color="auto"/>
              </w:divBdr>
            </w:div>
            <w:div w:id="2106537071">
              <w:marLeft w:val="0"/>
              <w:marRight w:val="0"/>
              <w:marTop w:val="0"/>
              <w:marBottom w:val="0"/>
              <w:divBdr>
                <w:top w:val="none" w:sz="0" w:space="0" w:color="auto"/>
                <w:left w:val="none" w:sz="0" w:space="0" w:color="auto"/>
                <w:bottom w:val="none" w:sz="0" w:space="0" w:color="auto"/>
                <w:right w:val="none" w:sz="0" w:space="0" w:color="auto"/>
              </w:divBdr>
            </w:div>
            <w:div w:id="506679516">
              <w:marLeft w:val="0"/>
              <w:marRight w:val="0"/>
              <w:marTop w:val="0"/>
              <w:marBottom w:val="0"/>
              <w:divBdr>
                <w:top w:val="none" w:sz="0" w:space="0" w:color="auto"/>
                <w:left w:val="none" w:sz="0" w:space="0" w:color="auto"/>
                <w:bottom w:val="none" w:sz="0" w:space="0" w:color="auto"/>
                <w:right w:val="none" w:sz="0" w:space="0" w:color="auto"/>
              </w:divBdr>
            </w:div>
            <w:div w:id="843979907">
              <w:marLeft w:val="0"/>
              <w:marRight w:val="0"/>
              <w:marTop w:val="0"/>
              <w:marBottom w:val="0"/>
              <w:divBdr>
                <w:top w:val="none" w:sz="0" w:space="0" w:color="auto"/>
                <w:left w:val="none" w:sz="0" w:space="0" w:color="auto"/>
                <w:bottom w:val="none" w:sz="0" w:space="0" w:color="auto"/>
                <w:right w:val="none" w:sz="0" w:space="0" w:color="auto"/>
              </w:divBdr>
            </w:div>
            <w:div w:id="1479423849">
              <w:marLeft w:val="0"/>
              <w:marRight w:val="0"/>
              <w:marTop w:val="0"/>
              <w:marBottom w:val="0"/>
              <w:divBdr>
                <w:top w:val="none" w:sz="0" w:space="0" w:color="auto"/>
                <w:left w:val="none" w:sz="0" w:space="0" w:color="auto"/>
                <w:bottom w:val="none" w:sz="0" w:space="0" w:color="auto"/>
                <w:right w:val="none" w:sz="0" w:space="0" w:color="auto"/>
              </w:divBdr>
            </w:div>
            <w:div w:id="1439174630">
              <w:marLeft w:val="0"/>
              <w:marRight w:val="0"/>
              <w:marTop w:val="0"/>
              <w:marBottom w:val="0"/>
              <w:divBdr>
                <w:top w:val="none" w:sz="0" w:space="0" w:color="auto"/>
                <w:left w:val="none" w:sz="0" w:space="0" w:color="auto"/>
                <w:bottom w:val="none" w:sz="0" w:space="0" w:color="auto"/>
                <w:right w:val="none" w:sz="0" w:space="0" w:color="auto"/>
              </w:divBdr>
            </w:div>
            <w:div w:id="20328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9869">
      <w:bodyDiv w:val="1"/>
      <w:marLeft w:val="0"/>
      <w:marRight w:val="0"/>
      <w:marTop w:val="0"/>
      <w:marBottom w:val="0"/>
      <w:divBdr>
        <w:top w:val="none" w:sz="0" w:space="0" w:color="auto"/>
        <w:left w:val="none" w:sz="0" w:space="0" w:color="auto"/>
        <w:bottom w:val="none" w:sz="0" w:space="0" w:color="auto"/>
        <w:right w:val="none" w:sz="0" w:space="0" w:color="auto"/>
      </w:divBdr>
    </w:div>
    <w:div w:id="21389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ad.lancscc.net/how-do-i/hr-pay-employment/hr-policies-and-procedures/procedure-for-dealing-with-complaints-of-sexual-racial-and-other-harassment-including-bully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ad.lancscc.net/about-the-council/support-networks/lgbt-employee-network/"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intranet.ad.lancscc.net/about-the-council/support-networks/forum-of-asian-and-black-employees-fabe/" TargetMode="External"/><Relationship Id="rId4" Type="http://schemas.openxmlformats.org/officeDocument/2006/relationships/settings" Target="settings.xml"/><Relationship Id="rId9" Type="http://schemas.openxmlformats.org/officeDocument/2006/relationships/hyperlink" Target="http://intranet.ad.lancscc.net/about-the-council/support-networks/disabled-workers-for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6EF2-6970-4331-96DC-7CA94084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Claire</dc:creator>
  <cp:keywords/>
  <dc:description/>
  <cp:lastModifiedBy>Jones, Debra</cp:lastModifiedBy>
  <cp:revision>2</cp:revision>
  <dcterms:created xsi:type="dcterms:W3CDTF">2020-10-02T13:00:00Z</dcterms:created>
  <dcterms:modified xsi:type="dcterms:W3CDTF">2020-10-02T13:00:00Z</dcterms:modified>
</cp:coreProperties>
</file>